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0537" w14:textId="77777777" w:rsidR="005D0365" w:rsidRPr="00306721" w:rsidRDefault="005D0365" w:rsidP="00403F43">
      <w:pPr>
        <w:pStyle w:val="Heading1"/>
        <w:tabs>
          <w:tab w:val="left" w:pos="1440"/>
        </w:tabs>
        <w:kinsoku w:val="0"/>
        <w:overflowPunct w:val="0"/>
        <w:ind w:left="0" w:firstLine="0"/>
        <w:rPr>
          <w:color w:val="231F20"/>
        </w:rPr>
      </w:pPr>
    </w:p>
    <w:p w14:paraId="02544B68" w14:textId="39DC0621" w:rsidR="001F769C" w:rsidRPr="00306721" w:rsidRDefault="001F769C" w:rsidP="00403F43">
      <w:pPr>
        <w:pStyle w:val="Heading1"/>
        <w:tabs>
          <w:tab w:val="left" w:pos="1440"/>
        </w:tabs>
        <w:kinsoku w:val="0"/>
        <w:overflowPunct w:val="0"/>
        <w:ind w:left="0" w:firstLine="0"/>
        <w:rPr>
          <w:color w:val="231F20"/>
        </w:rPr>
      </w:pPr>
      <w:r w:rsidRPr="00306721">
        <w:rPr>
          <w:color w:val="231F20"/>
        </w:rPr>
        <w:t>18</w:t>
      </w:r>
      <w:r w:rsidR="006D6BE4" w:rsidRPr="00306721">
        <w:rPr>
          <w:color w:val="231F20"/>
        </w:rPr>
        <w:tab/>
      </w:r>
      <w:r w:rsidRPr="00306721">
        <w:rPr>
          <w:color w:val="231F20"/>
        </w:rPr>
        <w:t>DEPARTMENT OF ADMINISTRATIVE AND FINANCIAL</w:t>
      </w:r>
      <w:r w:rsidRPr="00306721">
        <w:rPr>
          <w:color w:val="231F20"/>
          <w:spacing w:val="-43"/>
        </w:rPr>
        <w:t xml:space="preserve"> </w:t>
      </w:r>
      <w:r w:rsidRPr="00306721">
        <w:rPr>
          <w:color w:val="231F20"/>
        </w:rPr>
        <w:t>SERVICES</w:t>
      </w:r>
    </w:p>
    <w:p w14:paraId="76DD9332" w14:textId="77777777" w:rsidR="001F769C" w:rsidRPr="00306721" w:rsidRDefault="001F769C" w:rsidP="00403F43">
      <w:pPr>
        <w:pStyle w:val="BodyText"/>
        <w:kinsoku w:val="0"/>
        <w:overflowPunct w:val="0"/>
        <w:rPr>
          <w:b/>
          <w:bCs/>
        </w:rPr>
      </w:pPr>
    </w:p>
    <w:p w14:paraId="2D64CAC5" w14:textId="07745702" w:rsidR="001F769C" w:rsidRPr="00306721" w:rsidRDefault="001F769C" w:rsidP="00403F43">
      <w:pPr>
        <w:pStyle w:val="BodyText"/>
        <w:tabs>
          <w:tab w:val="left" w:pos="1440"/>
        </w:tabs>
        <w:kinsoku w:val="0"/>
        <w:overflowPunct w:val="0"/>
        <w:rPr>
          <w:b/>
          <w:bCs/>
          <w:color w:val="231F20"/>
        </w:rPr>
      </w:pPr>
      <w:r w:rsidRPr="00306721">
        <w:rPr>
          <w:b/>
          <w:bCs/>
          <w:color w:val="231F20"/>
        </w:rPr>
        <w:t>125</w:t>
      </w:r>
      <w:r w:rsidRPr="00306721">
        <w:rPr>
          <w:b/>
          <w:bCs/>
          <w:color w:val="231F20"/>
        </w:rPr>
        <w:tab/>
        <w:t>BUREAU OF REVENUE</w:t>
      </w:r>
      <w:r w:rsidRPr="00306721">
        <w:rPr>
          <w:b/>
          <w:bCs/>
          <w:color w:val="231F20"/>
          <w:spacing w:val="-24"/>
        </w:rPr>
        <w:t xml:space="preserve"> </w:t>
      </w:r>
      <w:r w:rsidRPr="00306721">
        <w:rPr>
          <w:b/>
          <w:bCs/>
          <w:color w:val="231F20"/>
        </w:rPr>
        <w:t>SERVICES</w:t>
      </w:r>
    </w:p>
    <w:p w14:paraId="153A92F7" w14:textId="0FD0A694" w:rsidR="00523EA0" w:rsidRPr="00306721" w:rsidRDefault="00523EA0" w:rsidP="00403F43">
      <w:pPr>
        <w:pStyle w:val="BodyText"/>
        <w:tabs>
          <w:tab w:val="left" w:pos="1440"/>
        </w:tabs>
        <w:kinsoku w:val="0"/>
        <w:overflowPunct w:val="0"/>
        <w:rPr>
          <w:b/>
          <w:bCs/>
          <w:color w:val="231F20"/>
        </w:rPr>
      </w:pPr>
      <w:r w:rsidRPr="00306721">
        <w:rPr>
          <w:b/>
          <w:bCs/>
          <w:color w:val="231F20"/>
        </w:rPr>
        <w:tab/>
        <w:t xml:space="preserve">INCOME/ESTATE </w:t>
      </w:r>
      <w:r w:rsidR="00501B47" w:rsidRPr="00306721">
        <w:rPr>
          <w:b/>
          <w:bCs/>
          <w:color w:val="231F20"/>
        </w:rPr>
        <w:t xml:space="preserve">TAX </w:t>
      </w:r>
      <w:r w:rsidRPr="00306721">
        <w:rPr>
          <w:b/>
          <w:bCs/>
          <w:color w:val="231F20"/>
        </w:rPr>
        <w:t>DIVISION</w:t>
      </w:r>
    </w:p>
    <w:p w14:paraId="0EC3BDD0" w14:textId="77777777" w:rsidR="001F769C" w:rsidRPr="00306721" w:rsidRDefault="001F769C" w:rsidP="00403F43">
      <w:pPr>
        <w:pStyle w:val="BodyText"/>
        <w:kinsoku w:val="0"/>
        <w:overflowPunct w:val="0"/>
        <w:rPr>
          <w:b/>
          <w:bCs/>
        </w:rPr>
      </w:pPr>
    </w:p>
    <w:p w14:paraId="06558AAA" w14:textId="7CA09344" w:rsidR="001F769C" w:rsidRPr="00306721" w:rsidRDefault="001F769C" w:rsidP="00403F43">
      <w:pPr>
        <w:pStyle w:val="BodyText"/>
        <w:kinsoku w:val="0"/>
        <w:overflowPunct w:val="0"/>
        <w:rPr>
          <w:b/>
          <w:bCs/>
          <w:color w:val="231F20"/>
        </w:rPr>
      </w:pPr>
      <w:r w:rsidRPr="00306721">
        <w:rPr>
          <w:b/>
          <w:bCs/>
          <w:color w:val="231F20"/>
        </w:rPr>
        <w:t xml:space="preserve">Chapter </w:t>
      </w:r>
      <w:r w:rsidR="00A32AA3" w:rsidRPr="00306721">
        <w:rPr>
          <w:b/>
          <w:bCs/>
          <w:color w:val="231F20"/>
        </w:rPr>
        <w:t>816</w:t>
      </w:r>
      <w:r w:rsidRPr="00306721">
        <w:rPr>
          <w:b/>
          <w:bCs/>
          <w:color w:val="231F20"/>
        </w:rPr>
        <w:t>:</w:t>
      </w:r>
      <w:r w:rsidR="006D6BE4" w:rsidRPr="00306721">
        <w:rPr>
          <w:b/>
          <w:bCs/>
          <w:color w:val="231F20"/>
        </w:rPr>
        <w:tab/>
      </w:r>
      <w:r w:rsidR="005C2C43" w:rsidRPr="00306721">
        <w:rPr>
          <w:b/>
          <w:bCs/>
          <w:color w:val="231F20"/>
        </w:rPr>
        <w:t>DIRIGO</w:t>
      </w:r>
      <w:r w:rsidR="00E90AD2" w:rsidRPr="00306721">
        <w:rPr>
          <w:b/>
          <w:bCs/>
          <w:color w:val="231F20"/>
        </w:rPr>
        <w:t xml:space="preserve"> BUSINESS</w:t>
      </w:r>
      <w:r w:rsidR="005C2C43" w:rsidRPr="00306721">
        <w:rPr>
          <w:b/>
          <w:bCs/>
          <w:color w:val="231F20"/>
        </w:rPr>
        <w:t xml:space="preserve"> INCENTIVES </w:t>
      </w:r>
      <w:r w:rsidR="00E90AD2" w:rsidRPr="00306721">
        <w:rPr>
          <w:b/>
          <w:bCs/>
          <w:color w:val="231F20"/>
        </w:rPr>
        <w:t>TAX CREDIT</w:t>
      </w:r>
    </w:p>
    <w:p w14:paraId="1AB554C8" w14:textId="2BE85A25" w:rsidR="001F769C" w:rsidRPr="00306721" w:rsidRDefault="004A351F" w:rsidP="00403F43">
      <w:pPr>
        <w:pStyle w:val="BodyText"/>
        <w:kinsoku w:val="0"/>
        <w:overflowPunct w:val="0"/>
        <w:rPr>
          <w:b/>
          <w:bCs/>
        </w:rPr>
      </w:pPr>
      <w:r w:rsidRPr="00306721">
        <w:rPr>
          <w:noProof/>
        </w:rPr>
        <mc:AlternateContent>
          <mc:Choice Requires="wps">
            <w:drawing>
              <wp:anchor distT="0" distB="0" distL="0" distR="0" simplePos="0" relativeHeight="251655168" behindDoc="0" locked="0" layoutInCell="0" allowOverlap="1" wp14:anchorId="1DBA997F" wp14:editId="5E37D2D0">
                <wp:simplePos x="0" y="0"/>
                <wp:positionH relativeFrom="page">
                  <wp:posOffset>899160</wp:posOffset>
                </wp:positionH>
                <wp:positionV relativeFrom="paragraph">
                  <wp:posOffset>190500</wp:posOffset>
                </wp:positionV>
                <wp:extent cx="5981700" cy="45085"/>
                <wp:effectExtent l="0" t="0" r="0" b="0"/>
                <wp:wrapTopAndBottom/>
                <wp:docPr id="1407072226" name="Freeform: 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508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0F02" id="Freeform: Shape 11" o:spid="_x0000_s1026" alt="&quot;&quot;" style="position:absolute;margin-left:70.8pt;margin-top:15pt;width:471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" o:allowincell="f" path="m,l9420,e" filled="f" strokecolor="#231f20" strokeweight=".16931mm">
                <v:path arrowok="t" o:connecttype="custom" o:connectlocs="0,0;5981700,0" o:connectangles="0,0"/>
                <w10:wrap type="topAndBottom" anchorx="page"/>
              </v:shape>
            </w:pict>
          </mc:Fallback>
        </mc:AlternateContent>
      </w:r>
    </w:p>
    <w:p w14:paraId="398238E6" w14:textId="77777777" w:rsidR="001F769C" w:rsidRPr="00306721" w:rsidRDefault="001F769C" w:rsidP="00403F43">
      <w:pPr>
        <w:pStyle w:val="BodyText"/>
        <w:kinsoku w:val="0"/>
        <w:overflowPunct w:val="0"/>
        <w:rPr>
          <w:b/>
          <w:bCs/>
        </w:rPr>
      </w:pPr>
    </w:p>
    <w:p w14:paraId="53CDAAE4" w14:textId="7B2B6205" w:rsidR="001F769C" w:rsidRPr="00306721" w:rsidRDefault="001F769C" w:rsidP="00403F43">
      <w:pPr>
        <w:pStyle w:val="BodyText"/>
        <w:kinsoku w:val="0"/>
        <w:overflowPunct w:val="0"/>
        <w:rPr>
          <w:color w:val="231F20"/>
        </w:rPr>
      </w:pPr>
      <w:r w:rsidRPr="00306721">
        <w:rPr>
          <w:b/>
          <w:bCs/>
          <w:color w:val="231F20"/>
        </w:rPr>
        <w:t xml:space="preserve">SUMMARY: </w:t>
      </w:r>
      <w:r w:rsidRPr="00306721">
        <w:rPr>
          <w:color w:val="231F20"/>
        </w:rPr>
        <w:t xml:space="preserve">This </w:t>
      </w:r>
      <w:r w:rsidR="0067089A" w:rsidRPr="00306721">
        <w:rPr>
          <w:color w:val="231F20"/>
        </w:rPr>
        <w:t xml:space="preserve">joint </w:t>
      </w:r>
      <w:r w:rsidRPr="00306721">
        <w:rPr>
          <w:color w:val="231F20"/>
        </w:rPr>
        <w:t>rule</w:t>
      </w:r>
      <w:r w:rsidR="00724C62" w:rsidRPr="00306721">
        <w:rPr>
          <w:color w:val="231F20"/>
        </w:rPr>
        <w:t xml:space="preserve"> is coordinated with</w:t>
      </w:r>
      <w:r w:rsidR="00205945" w:rsidRPr="00306721">
        <w:rPr>
          <w:color w:val="231F20"/>
        </w:rPr>
        <w:t xml:space="preserve"> the Department of Economic and Community Development </w:t>
      </w:r>
      <w:r w:rsidR="000B31A0" w:rsidRPr="00306721">
        <w:rPr>
          <w:color w:val="231F20"/>
        </w:rPr>
        <w:t xml:space="preserve">(“DECD”) </w:t>
      </w:r>
      <w:r w:rsidR="00205945" w:rsidRPr="00306721">
        <w:rPr>
          <w:color w:val="231F20"/>
        </w:rPr>
        <w:t>and Maine Revenue Services</w:t>
      </w:r>
      <w:r w:rsidR="00724C62" w:rsidRPr="00306721">
        <w:rPr>
          <w:color w:val="231F20"/>
        </w:rPr>
        <w:t xml:space="preserve"> </w:t>
      </w:r>
      <w:r w:rsidR="000B31A0" w:rsidRPr="00306721">
        <w:rPr>
          <w:color w:val="231F20"/>
        </w:rPr>
        <w:t xml:space="preserve">(“MRS”) </w:t>
      </w:r>
      <w:r w:rsidR="003C66BA" w:rsidRPr="00306721">
        <w:rPr>
          <w:color w:val="231F20"/>
        </w:rPr>
        <w:t>J</w:t>
      </w:r>
      <w:r w:rsidR="00724C62" w:rsidRPr="00306721">
        <w:rPr>
          <w:color w:val="231F20"/>
        </w:rPr>
        <w:t>oint</w:t>
      </w:r>
      <w:r w:rsidR="001253AA" w:rsidRPr="00306721">
        <w:rPr>
          <w:color w:val="231F20"/>
        </w:rPr>
        <w:t xml:space="preserve"> Rule </w:t>
      </w:r>
      <w:r w:rsidR="002A4200" w:rsidRPr="00306721">
        <w:rPr>
          <w:color w:val="231F20"/>
        </w:rPr>
        <w:t>300/</w:t>
      </w:r>
      <w:r w:rsidR="001253AA" w:rsidRPr="00306721">
        <w:rPr>
          <w:color w:val="231F20"/>
        </w:rPr>
        <w:t>815</w:t>
      </w:r>
      <w:r w:rsidR="009932E7" w:rsidRPr="00306721">
        <w:rPr>
          <w:color w:val="231F20"/>
        </w:rPr>
        <w:t xml:space="preserve"> (Dirigo Business Incentives Program)</w:t>
      </w:r>
      <w:r w:rsidR="00724C62" w:rsidRPr="00306721">
        <w:rPr>
          <w:color w:val="231F20"/>
        </w:rPr>
        <w:t xml:space="preserve"> and</w:t>
      </w:r>
      <w:r w:rsidRPr="00306721">
        <w:rPr>
          <w:color w:val="231F20"/>
        </w:rPr>
        <w:t xml:space="preserve"> explains in further detail the Maine </w:t>
      </w:r>
      <w:r w:rsidR="00E90AD2" w:rsidRPr="00306721">
        <w:rPr>
          <w:color w:val="231F20"/>
        </w:rPr>
        <w:t xml:space="preserve">Dirigo </w:t>
      </w:r>
      <w:r w:rsidR="00E476CC" w:rsidRPr="00306721">
        <w:rPr>
          <w:color w:val="231F20"/>
        </w:rPr>
        <w:t>B</w:t>
      </w:r>
      <w:r w:rsidR="00E90AD2" w:rsidRPr="00306721">
        <w:rPr>
          <w:color w:val="231F20"/>
        </w:rPr>
        <w:t xml:space="preserve">usiness </w:t>
      </w:r>
      <w:r w:rsidR="003F74DD" w:rsidRPr="00306721">
        <w:rPr>
          <w:color w:val="231F20"/>
        </w:rPr>
        <w:t>I</w:t>
      </w:r>
      <w:r w:rsidR="00E90AD2" w:rsidRPr="00306721">
        <w:rPr>
          <w:color w:val="231F20"/>
        </w:rPr>
        <w:t>ncentives</w:t>
      </w:r>
      <w:r w:rsidR="008A228B" w:rsidRPr="00306721">
        <w:rPr>
          <w:color w:val="231F20"/>
        </w:rPr>
        <w:t xml:space="preserve"> </w:t>
      </w:r>
      <w:r w:rsidR="003F74DD" w:rsidRPr="00306721">
        <w:rPr>
          <w:color w:val="231F20"/>
        </w:rPr>
        <w:t>T</w:t>
      </w:r>
      <w:r w:rsidR="008A228B" w:rsidRPr="00306721">
        <w:rPr>
          <w:color w:val="231F20"/>
        </w:rPr>
        <w:t xml:space="preserve">ax </w:t>
      </w:r>
      <w:r w:rsidR="003F74DD" w:rsidRPr="00306721">
        <w:rPr>
          <w:color w:val="231F20"/>
        </w:rPr>
        <w:t>C</w:t>
      </w:r>
      <w:r w:rsidR="008A228B" w:rsidRPr="00306721">
        <w:rPr>
          <w:color w:val="231F20"/>
        </w:rPr>
        <w:t>redit</w:t>
      </w:r>
      <w:r w:rsidRPr="00306721">
        <w:rPr>
          <w:color w:val="231F20"/>
        </w:rPr>
        <w:t xml:space="preserve"> </w:t>
      </w:r>
      <w:r w:rsidR="000C5C57" w:rsidRPr="00306721">
        <w:rPr>
          <w:color w:val="231F20"/>
        </w:rPr>
        <w:t>(“</w:t>
      </w:r>
      <w:r w:rsidR="00E90AD2" w:rsidRPr="00306721">
        <w:rPr>
          <w:color w:val="231F20"/>
        </w:rPr>
        <w:t>DTC</w:t>
      </w:r>
      <w:r w:rsidR="000C5C57" w:rsidRPr="00306721">
        <w:rPr>
          <w:color w:val="231F20"/>
        </w:rPr>
        <w:t xml:space="preserve">”) </w:t>
      </w:r>
      <w:r w:rsidR="001253AA" w:rsidRPr="00306721">
        <w:rPr>
          <w:color w:val="231F20"/>
        </w:rPr>
        <w:t>established by</w:t>
      </w:r>
      <w:r w:rsidRPr="00306721">
        <w:rPr>
          <w:color w:val="231F20"/>
        </w:rPr>
        <w:t xml:space="preserve"> 36 M.R.S. § 521</w:t>
      </w:r>
      <w:r w:rsidR="00E90AD2" w:rsidRPr="00306721">
        <w:rPr>
          <w:color w:val="231F20"/>
        </w:rPr>
        <w:t>9</w:t>
      </w:r>
      <w:r w:rsidRPr="00306721">
        <w:rPr>
          <w:color w:val="231F20"/>
        </w:rPr>
        <w:t>-</w:t>
      </w:r>
      <w:r w:rsidR="00E90AD2" w:rsidRPr="00306721">
        <w:rPr>
          <w:color w:val="231F20"/>
        </w:rPr>
        <w:t>AAA</w:t>
      </w:r>
      <w:r w:rsidR="005213CA" w:rsidRPr="00306721">
        <w:rPr>
          <w:color w:val="231F20"/>
        </w:rPr>
        <w:t>.</w:t>
      </w:r>
      <w:r w:rsidR="001446DB" w:rsidRPr="00306721">
        <w:rPr>
          <w:color w:val="231F20"/>
        </w:rPr>
        <w:t xml:space="preserve">  </w:t>
      </w:r>
    </w:p>
    <w:p w14:paraId="1421D6C8" w14:textId="0B92D049" w:rsidR="001F769C" w:rsidRPr="00306721" w:rsidRDefault="004A351F" w:rsidP="00403F43">
      <w:pPr>
        <w:pStyle w:val="BodyText"/>
        <w:kinsoku w:val="0"/>
        <w:overflowPunct w:val="0"/>
      </w:pPr>
      <w:r w:rsidRPr="00306721">
        <w:rPr>
          <w:noProof/>
        </w:rPr>
        <mc:AlternateContent>
          <mc:Choice Requires="wps">
            <w:drawing>
              <wp:anchor distT="0" distB="0" distL="0" distR="0" simplePos="0" relativeHeight="251657216" behindDoc="0" locked="0" layoutInCell="0" allowOverlap="1" wp14:anchorId="1CA57F39" wp14:editId="1E9F4B48">
                <wp:simplePos x="0" y="0"/>
                <wp:positionH relativeFrom="page">
                  <wp:posOffset>895350</wp:posOffset>
                </wp:positionH>
                <wp:positionV relativeFrom="paragraph">
                  <wp:posOffset>193040</wp:posOffset>
                </wp:positionV>
                <wp:extent cx="5981700" cy="91440"/>
                <wp:effectExtent l="0" t="0" r="0" b="0"/>
                <wp:wrapTopAndBottom/>
                <wp:docPr id="1201599175"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E4C89" id="Freeform: Shape 9" o:spid="_x0000_s1026" alt="&quot;&quot;" style="position:absolute;margin-left:70.5pt;margin-top:15.2pt;width:471pt;height:7.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" o:allowincell="f" path="m,l9420,e" filled="f" strokecolor="#231f20" strokeweight=".16931mm">
                <v:path arrowok="t" o:connecttype="custom" o:connectlocs="0,0;5981700,0" o:connectangles="0,0"/>
                <w10:wrap type="topAndBottom" anchorx="page"/>
              </v:shape>
            </w:pict>
          </mc:Fallback>
        </mc:AlternateContent>
      </w:r>
    </w:p>
    <w:p w14:paraId="713963FC" w14:textId="31467F57" w:rsidR="001F769C" w:rsidRPr="00306721" w:rsidRDefault="001F769C" w:rsidP="00403F43">
      <w:pPr>
        <w:pStyle w:val="BodyText"/>
        <w:kinsoku w:val="0"/>
        <w:overflowPunct w:val="0"/>
      </w:pPr>
    </w:p>
    <w:p w14:paraId="41BDB6A1" w14:textId="77777777" w:rsidR="001F769C" w:rsidRPr="00306721" w:rsidRDefault="001F769C" w:rsidP="00403F43">
      <w:pPr>
        <w:pStyle w:val="Heading1"/>
        <w:kinsoku w:val="0"/>
        <w:overflowPunct w:val="0"/>
        <w:ind w:left="0" w:firstLine="0"/>
        <w:rPr>
          <w:color w:val="231F20"/>
        </w:rPr>
      </w:pPr>
      <w:r w:rsidRPr="00306721">
        <w:rPr>
          <w:color w:val="231F20"/>
        </w:rPr>
        <w:t>Outline of Contents:</w:t>
      </w:r>
    </w:p>
    <w:p w14:paraId="26141089" w14:textId="77777777" w:rsidR="001F769C" w:rsidRPr="00306721" w:rsidRDefault="001F769C" w:rsidP="00403F43">
      <w:pPr>
        <w:pStyle w:val="BodyText"/>
        <w:kinsoku w:val="0"/>
        <w:overflowPunct w:val="0"/>
        <w:rPr>
          <w:b/>
          <w:bCs/>
        </w:rPr>
      </w:pPr>
    </w:p>
    <w:p w14:paraId="16F392EB" w14:textId="51741241" w:rsidR="007D2D05" w:rsidRPr="00306721" w:rsidRDefault="00BE76EA" w:rsidP="00403F43">
      <w:pPr>
        <w:tabs>
          <w:tab w:val="left" w:pos="720"/>
        </w:tabs>
        <w:kinsoku w:val="0"/>
        <w:overflowPunct w:val="0"/>
        <w:ind w:left="720" w:hanging="720"/>
        <w:rPr>
          <w:color w:val="231F20"/>
        </w:rPr>
      </w:pPr>
      <w:r w:rsidRPr="00306721">
        <w:rPr>
          <w:color w:val="231F20"/>
        </w:rPr>
        <w:t>.</w:t>
      </w:r>
      <w:r w:rsidR="00856AAD" w:rsidRPr="00306721">
        <w:rPr>
          <w:color w:val="231F20"/>
        </w:rPr>
        <w:t>01</w:t>
      </w:r>
      <w:r w:rsidRPr="00306721">
        <w:rPr>
          <w:color w:val="231F20"/>
        </w:rPr>
        <w:tab/>
      </w:r>
      <w:r w:rsidR="002F4FF6" w:rsidRPr="00306721">
        <w:rPr>
          <w:color w:val="231F20"/>
        </w:rPr>
        <w:t>Definitions</w:t>
      </w:r>
    </w:p>
    <w:p w14:paraId="6DCEC03A" w14:textId="41C1B926" w:rsidR="001F769C" w:rsidRPr="00306721" w:rsidRDefault="00A64490" w:rsidP="00403F43">
      <w:pPr>
        <w:tabs>
          <w:tab w:val="left" w:pos="720"/>
        </w:tabs>
        <w:kinsoku w:val="0"/>
        <w:overflowPunct w:val="0"/>
        <w:ind w:left="720" w:hanging="720"/>
        <w:rPr>
          <w:color w:val="231F20"/>
        </w:rPr>
      </w:pPr>
      <w:r w:rsidRPr="00306721">
        <w:rPr>
          <w:color w:val="231F20"/>
        </w:rPr>
        <w:t>.0</w:t>
      </w:r>
      <w:r w:rsidR="0095510C" w:rsidRPr="00306721">
        <w:rPr>
          <w:color w:val="231F20"/>
        </w:rPr>
        <w:t>2</w:t>
      </w:r>
      <w:r w:rsidR="00BE76EA" w:rsidRPr="00306721">
        <w:rPr>
          <w:color w:val="231F20"/>
        </w:rPr>
        <w:tab/>
      </w:r>
      <w:r w:rsidR="00A001B4" w:rsidRPr="00306721">
        <w:rPr>
          <w:color w:val="231F20"/>
        </w:rPr>
        <w:t>Taxpayers eligible for the DTC</w:t>
      </w:r>
    </w:p>
    <w:p w14:paraId="25DCA2A2" w14:textId="0D61A7AD" w:rsidR="0095510C" w:rsidRPr="00306721" w:rsidRDefault="00F775B6" w:rsidP="0095510C">
      <w:pPr>
        <w:tabs>
          <w:tab w:val="left" w:pos="720"/>
        </w:tabs>
        <w:kinsoku w:val="0"/>
        <w:overflowPunct w:val="0"/>
        <w:ind w:left="720" w:hanging="720"/>
        <w:rPr>
          <w:color w:val="231F20"/>
        </w:rPr>
      </w:pPr>
      <w:r w:rsidRPr="00306721">
        <w:rPr>
          <w:color w:val="231F20"/>
        </w:rPr>
        <w:t>.0</w:t>
      </w:r>
      <w:r w:rsidR="0095510C" w:rsidRPr="00306721">
        <w:rPr>
          <w:color w:val="231F20"/>
        </w:rPr>
        <w:t>3</w:t>
      </w:r>
      <w:r w:rsidRPr="00306721">
        <w:rPr>
          <w:color w:val="231F20"/>
        </w:rPr>
        <w:tab/>
      </w:r>
      <w:r w:rsidR="007E5BAD" w:rsidRPr="00306721">
        <w:rPr>
          <w:color w:val="231F20"/>
        </w:rPr>
        <w:t>Credit allowed</w:t>
      </w:r>
    </w:p>
    <w:p w14:paraId="1C57EAA9" w14:textId="671A9DD9" w:rsidR="0095510C" w:rsidRPr="00306721" w:rsidRDefault="0095510C" w:rsidP="0095510C">
      <w:pPr>
        <w:tabs>
          <w:tab w:val="left" w:pos="720"/>
        </w:tabs>
        <w:kinsoku w:val="0"/>
        <w:overflowPunct w:val="0"/>
        <w:ind w:left="720" w:hanging="720"/>
        <w:rPr>
          <w:color w:val="231F20"/>
        </w:rPr>
      </w:pPr>
      <w:r w:rsidRPr="00306721">
        <w:rPr>
          <w:color w:val="231F20"/>
        </w:rPr>
        <w:t>.</w:t>
      </w:r>
      <w:r w:rsidR="00E42889" w:rsidRPr="00306721">
        <w:rPr>
          <w:color w:val="231F20"/>
        </w:rPr>
        <w:t>04</w:t>
      </w:r>
      <w:r w:rsidRPr="00306721">
        <w:rPr>
          <w:color w:val="231F20"/>
        </w:rPr>
        <w:tab/>
      </w:r>
      <w:r w:rsidR="00C604C7" w:rsidRPr="00306721">
        <w:rPr>
          <w:color w:val="231F20"/>
        </w:rPr>
        <w:t>Credit limitation, refundability, carryover</w:t>
      </w:r>
    </w:p>
    <w:p w14:paraId="73D205A5" w14:textId="7660A0C1" w:rsidR="0095510C" w:rsidRPr="00306721" w:rsidRDefault="0095510C" w:rsidP="0095510C">
      <w:pPr>
        <w:tabs>
          <w:tab w:val="left" w:pos="720"/>
        </w:tabs>
        <w:kinsoku w:val="0"/>
        <w:overflowPunct w:val="0"/>
        <w:ind w:left="720" w:hanging="720"/>
        <w:rPr>
          <w:color w:val="231F20"/>
        </w:rPr>
      </w:pPr>
      <w:r w:rsidRPr="00306721">
        <w:rPr>
          <w:color w:val="231F20"/>
        </w:rPr>
        <w:t>.</w:t>
      </w:r>
      <w:r w:rsidR="00E42889" w:rsidRPr="00306721">
        <w:rPr>
          <w:color w:val="231F20"/>
        </w:rPr>
        <w:t>05</w:t>
      </w:r>
      <w:r w:rsidRPr="00306721">
        <w:rPr>
          <w:color w:val="231F20"/>
        </w:rPr>
        <w:tab/>
      </w:r>
      <w:r w:rsidR="00C604C7" w:rsidRPr="00306721">
        <w:rPr>
          <w:color w:val="231F20"/>
        </w:rPr>
        <w:t>Recapture and disallowance of the DTC</w:t>
      </w:r>
    </w:p>
    <w:p w14:paraId="463669AB" w14:textId="56FB0EE6" w:rsidR="00F26D6B" w:rsidRPr="00306721" w:rsidRDefault="00F26D6B" w:rsidP="0044069F">
      <w:pPr>
        <w:tabs>
          <w:tab w:val="left" w:pos="720"/>
        </w:tabs>
        <w:kinsoku w:val="0"/>
        <w:overflowPunct w:val="0"/>
        <w:ind w:left="720" w:hanging="720"/>
        <w:rPr>
          <w:color w:val="231F20"/>
        </w:rPr>
      </w:pPr>
      <w:r w:rsidRPr="00306721">
        <w:rPr>
          <w:color w:val="231F20"/>
        </w:rPr>
        <w:t>.</w:t>
      </w:r>
      <w:r w:rsidR="00E42889" w:rsidRPr="00306721">
        <w:rPr>
          <w:color w:val="231F20"/>
        </w:rPr>
        <w:t>06</w:t>
      </w:r>
      <w:r w:rsidRPr="00306721">
        <w:rPr>
          <w:color w:val="231F20"/>
        </w:rPr>
        <w:tab/>
        <w:t>Information required when claiming the DTC</w:t>
      </w:r>
    </w:p>
    <w:p w14:paraId="1F83024A" w14:textId="17A9A0A9" w:rsidR="00F26D6B" w:rsidRPr="00306721" w:rsidRDefault="00F26D6B" w:rsidP="0044069F">
      <w:pPr>
        <w:tabs>
          <w:tab w:val="left" w:pos="720"/>
        </w:tabs>
        <w:kinsoku w:val="0"/>
        <w:overflowPunct w:val="0"/>
        <w:ind w:left="720" w:hanging="720"/>
        <w:rPr>
          <w:color w:val="231F20"/>
        </w:rPr>
      </w:pPr>
      <w:r w:rsidRPr="00306721">
        <w:rPr>
          <w:color w:val="231F20"/>
        </w:rPr>
        <w:t>.</w:t>
      </w:r>
      <w:r w:rsidR="00E42889" w:rsidRPr="00306721">
        <w:rPr>
          <w:color w:val="231F20"/>
        </w:rPr>
        <w:t>07</w:t>
      </w:r>
      <w:r w:rsidRPr="00306721">
        <w:rPr>
          <w:color w:val="231F20"/>
        </w:rPr>
        <w:tab/>
        <w:t>Application</w:t>
      </w:r>
    </w:p>
    <w:p w14:paraId="4E0FE896" w14:textId="07200C48" w:rsidR="001F769C" w:rsidRPr="00306721" w:rsidRDefault="004A351F" w:rsidP="00403F43">
      <w:pPr>
        <w:pStyle w:val="BodyText"/>
        <w:kinsoku w:val="0"/>
        <w:overflowPunct w:val="0"/>
      </w:pPr>
      <w:r w:rsidRPr="00306721">
        <w:rPr>
          <w:noProof/>
        </w:rPr>
        <mc:AlternateContent>
          <mc:Choice Requires="wps">
            <w:drawing>
              <wp:anchor distT="0" distB="0" distL="0" distR="0" simplePos="0" relativeHeight="251659264" behindDoc="0" locked="0" layoutInCell="0" allowOverlap="1" wp14:anchorId="4A38961F" wp14:editId="6017DB33">
                <wp:simplePos x="0" y="0"/>
                <wp:positionH relativeFrom="page">
                  <wp:posOffset>895350</wp:posOffset>
                </wp:positionH>
                <wp:positionV relativeFrom="paragraph">
                  <wp:posOffset>192405</wp:posOffset>
                </wp:positionV>
                <wp:extent cx="5981700" cy="91440"/>
                <wp:effectExtent l="0" t="0" r="0" b="0"/>
                <wp:wrapTopAndBottom/>
                <wp:docPr id="117741695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B9C6" id="Freeform: Shape 7" o:spid="_x0000_s1026" alt="&quot;&quot;" style="position:absolute;margin-left:70.5pt;margin-top:15.15pt;width:471pt;height: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" o:allowincell="f" path="m,l9420,e" filled="f" strokecolor="#231f20" strokeweight=".48pt">
                <v:path arrowok="t" o:connecttype="custom" o:connectlocs="0,0;5981700,0" o:connectangles="0,0"/>
                <w10:wrap type="topAndBottom" anchorx="page"/>
              </v:shape>
            </w:pict>
          </mc:Fallback>
        </mc:AlternateContent>
      </w:r>
    </w:p>
    <w:p w14:paraId="31D509B8" w14:textId="0CF3F11F" w:rsidR="00841CA7" w:rsidRPr="00306721" w:rsidRDefault="00841CA7" w:rsidP="00403F43">
      <w:pPr>
        <w:pStyle w:val="Heading1"/>
        <w:kinsoku w:val="0"/>
        <w:overflowPunct w:val="0"/>
        <w:ind w:hanging="140"/>
        <w:rPr>
          <w:color w:val="231F20"/>
        </w:rPr>
      </w:pPr>
    </w:p>
    <w:p w14:paraId="62C132F0" w14:textId="4503A77B" w:rsidR="002F4FF6" w:rsidRPr="00306721" w:rsidRDefault="00841CA7" w:rsidP="000A706C">
      <w:pPr>
        <w:pStyle w:val="Heading1"/>
        <w:kinsoku w:val="0"/>
        <w:overflowPunct w:val="0"/>
        <w:ind w:left="720"/>
        <w:rPr>
          <w:b w:val="0"/>
          <w:bCs w:val="0"/>
        </w:rPr>
      </w:pPr>
      <w:r w:rsidRPr="00306721">
        <w:rPr>
          <w:color w:val="231F20"/>
        </w:rPr>
        <w:t>.</w:t>
      </w:r>
      <w:r w:rsidR="00E259D2" w:rsidRPr="00306721">
        <w:rPr>
          <w:color w:val="231F20"/>
        </w:rPr>
        <w:t>01</w:t>
      </w:r>
      <w:r w:rsidRPr="00306721">
        <w:rPr>
          <w:color w:val="231F20"/>
        </w:rPr>
        <w:tab/>
      </w:r>
      <w:r w:rsidR="00B96EBF" w:rsidRPr="00306721">
        <w:t>Definitions</w:t>
      </w:r>
      <w:r w:rsidR="000F37B3" w:rsidRPr="00306721">
        <w:t>.</w:t>
      </w:r>
      <w:r w:rsidR="000F37B3" w:rsidRPr="00306721">
        <w:rPr>
          <w:b w:val="0"/>
          <w:bCs w:val="0"/>
        </w:rPr>
        <w:t xml:space="preserve">  </w:t>
      </w:r>
      <w:r w:rsidR="000A706C" w:rsidRPr="00306721">
        <w:rPr>
          <w:b w:val="0"/>
          <w:bCs w:val="0"/>
        </w:rPr>
        <w:t>The following terms have the following meanings:</w:t>
      </w:r>
    </w:p>
    <w:p w14:paraId="37622B96" w14:textId="079CC9FB" w:rsidR="00B96EBF" w:rsidRPr="00306721" w:rsidRDefault="00B96EBF" w:rsidP="00B96EBF"/>
    <w:p w14:paraId="3E410361" w14:textId="64E999FA" w:rsidR="00DD571B" w:rsidRPr="00306721" w:rsidRDefault="00DD571B" w:rsidP="00A4776B">
      <w:pPr>
        <w:pStyle w:val="ListParagraph"/>
        <w:numPr>
          <w:ilvl w:val="0"/>
          <w:numId w:val="20"/>
        </w:numPr>
        <w:rPr>
          <w:color w:val="231F20"/>
        </w:rPr>
      </w:pPr>
      <w:r w:rsidRPr="00306721">
        <w:rPr>
          <w:b/>
          <w:bCs/>
        </w:rPr>
        <w:t xml:space="preserve">Affiliated business.  </w:t>
      </w:r>
      <w:r w:rsidR="003E545E" w:rsidRPr="00306721">
        <w:t>“</w:t>
      </w:r>
      <w:r w:rsidRPr="00306721">
        <w:t>Affiliated business</w:t>
      </w:r>
      <w:r w:rsidR="0067089A" w:rsidRPr="00306721">
        <w:t>,</w:t>
      </w:r>
      <w:r w:rsidR="003E545E" w:rsidRPr="00306721">
        <w:t>”</w:t>
      </w:r>
      <w:r w:rsidR="0067089A" w:rsidRPr="00306721">
        <w:t xml:space="preserve"> which has the same definition </w:t>
      </w:r>
      <w:r w:rsidR="00B277B0" w:rsidRPr="00306721">
        <w:t xml:space="preserve">as </w:t>
      </w:r>
      <w:r w:rsidR="0067089A" w:rsidRPr="00306721">
        <w:t>in 36 M.R.S. § 5219-AAA(1)(A),</w:t>
      </w:r>
      <w:r w:rsidRPr="00306721">
        <w:t xml:space="preserve">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p>
    <w:p w14:paraId="1F6AA04C" w14:textId="77777777" w:rsidR="00DD571B" w:rsidRPr="00306721" w:rsidRDefault="00DD571B" w:rsidP="00DD571B">
      <w:pPr>
        <w:pStyle w:val="ListParagraph"/>
        <w:ind w:left="1080" w:firstLine="0"/>
        <w:rPr>
          <w:color w:val="231F20"/>
        </w:rPr>
      </w:pPr>
    </w:p>
    <w:p w14:paraId="10AE587C" w14:textId="66A41757" w:rsidR="0013688C" w:rsidRPr="00306721" w:rsidRDefault="0013688C" w:rsidP="00A4776B">
      <w:pPr>
        <w:pStyle w:val="ListParagraph"/>
        <w:numPr>
          <w:ilvl w:val="0"/>
          <w:numId w:val="20"/>
        </w:numPr>
        <w:rPr>
          <w:color w:val="231F20"/>
        </w:rPr>
      </w:pPr>
      <w:r w:rsidRPr="00306721">
        <w:rPr>
          <w:b/>
          <w:bCs/>
        </w:rPr>
        <w:t>Beneficiary’s pro rata share</w:t>
      </w:r>
      <w:r w:rsidR="0018049F" w:rsidRPr="00306721">
        <w:rPr>
          <w:b/>
          <w:bCs/>
        </w:rPr>
        <w:t xml:space="preserve"> of tax credits</w:t>
      </w:r>
      <w:r w:rsidRPr="00306721">
        <w:rPr>
          <w:b/>
          <w:bCs/>
        </w:rPr>
        <w:t xml:space="preserve">.  </w:t>
      </w:r>
      <w:r w:rsidRPr="00306721">
        <w:t>“Beneficiary</w:t>
      </w:r>
      <w:r w:rsidR="00FB6079" w:rsidRPr="00306721">
        <w:t>’</w:t>
      </w:r>
      <w:r w:rsidRPr="00306721">
        <w:t>s pro rata share</w:t>
      </w:r>
      <w:r w:rsidR="0018049F" w:rsidRPr="00306721">
        <w:t xml:space="preserve"> of tax credits</w:t>
      </w:r>
      <w:r w:rsidRPr="00306721">
        <w:t xml:space="preserve">” means </w:t>
      </w:r>
      <w:r w:rsidR="00A4632F" w:rsidRPr="00306721">
        <w:t>the beneficiary</w:t>
      </w:r>
      <w:r w:rsidR="00FB6079" w:rsidRPr="00306721">
        <w:t>’</w:t>
      </w:r>
      <w:r w:rsidR="00A4632F" w:rsidRPr="00306721">
        <w:t>s share of federal distributable net income of the estate or trust.  If the estate or trust has no federal distributable net income for the taxable year, the</w:t>
      </w:r>
      <w:r w:rsidR="00BE3758" w:rsidRPr="00306721">
        <w:t xml:space="preserve"> beneficiary’s pro rata share of tax credits</w:t>
      </w:r>
      <w:r w:rsidR="00A4632F" w:rsidRPr="00306721">
        <w:t xml:space="preserve"> is </w:t>
      </w:r>
      <w:r w:rsidR="00BE3758" w:rsidRPr="00306721">
        <w:t>equal to the</w:t>
      </w:r>
      <w:r w:rsidR="00A4632F" w:rsidRPr="00306721">
        <w:t xml:space="preserve"> proportion </w:t>
      </w:r>
      <w:r w:rsidR="00BE3758" w:rsidRPr="00306721">
        <w:t>of</w:t>
      </w:r>
      <w:r w:rsidR="00A4632F" w:rsidRPr="00306721">
        <w:t xml:space="preserve"> that beneficiary</w:t>
      </w:r>
      <w:r w:rsidR="00FB6079" w:rsidRPr="00306721">
        <w:t>’</w:t>
      </w:r>
      <w:r w:rsidR="00A4632F" w:rsidRPr="00306721">
        <w:t>s share of the estate or trust income for that year, under local law or the terms of the instrument, which is required to be distributed currently, and any other amounts of income distributed in that year.</w:t>
      </w:r>
    </w:p>
    <w:p w14:paraId="071E1C42" w14:textId="77777777" w:rsidR="00980410" w:rsidRPr="00306721" w:rsidRDefault="00980410" w:rsidP="00980410">
      <w:pPr>
        <w:pStyle w:val="ListParagraph"/>
        <w:rPr>
          <w:color w:val="231F20"/>
        </w:rPr>
      </w:pPr>
    </w:p>
    <w:p w14:paraId="47F7C3C4" w14:textId="5C9CAAB5" w:rsidR="00980410" w:rsidRPr="00306721" w:rsidRDefault="00980410" w:rsidP="00A4776B">
      <w:pPr>
        <w:pStyle w:val="ListParagraph"/>
        <w:numPr>
          <w:ilvl w:val="0"/>
          <w:numId w:val="20"/>
        </w:numPr>
        <w:rPr>
          <w:color w:val="231F20"/>
        </w:rPr>
      </w:pPr>
      <w:r w:rsidRPr="00306721">
        <w:rPr>
          <w:b/>
          <w:bCs/>
          <w:color w:val="231F20"/>
        </w:rPr>
        <w:t xml:space="preserve">Catastrophic event.  </w:t>
      </w:r>
      <w:r w:rsidR="003E545E" w:rsidRPr="00306721">
        <w:t>“</w:t>
      </w:r>
      <w:r w:rsidRPr="00306721">
        <w:t>Catastrophic event</w:t>
      </w:r>
      <w:r w:rsidR="0067089A" w:rsidRPr="00306721">
        <w:t>,</w:t>
      </w:r>
      <w:r w:rsidR="003E545E" w:rsidRPr="00306721">
        <w:t>”</w:t>
      </w:r>
      <w:r w:rsidR="0067089A" w:rsidRPr="00306721">
        <w:t xml:space="preserve"> which has the same definition</w:t>
      </w:r>
      <w:r w:rsidR="00175D51" w:rsidRPr="00306721">
        <w:t xml:space="preserve"> as</w:t>
      </w:r>
      <w:r w:rsidR="0067089A" w:rsidRPr="00306721">
        <w:t xml:space="preserve"> </w:t>
      </w:r>
      <w:r w:rsidR="005C0471" w:rsidRPr="00306721">
        <w:t>in</w:t>
      </w:r>
      <w:r w:rsidR="0067089A" w:rsidRPr="00306721">
        <w:t xml:space="preserve"> 36 M.R.S. § 5219-AAA(1)(B),</w:t>
      </w:r>
      <w:r w:rsidRPr="00306721">
        <w:t xml:space="preserve"> means a fire, flood, hurricane, windstorm, earthquake or other similar event or a declared state disaster or emergency within the meaning of 10</w:t>
      </w:r>
      <w:r w:rsidR="00313FA9" w:rsidRPr="00306721">
        <w:t xml:space="preserve"> M.R.S. §</w:t>
      </w:r>
      <w:r w:rsidRPr="00306721">
        <w:t xml:space="preserve"> 9902</w:t>
      </w:r>
      <w:r w:rsidR="00313FA9" w:rsidRPr="00306721">
        <w:t>(</w:t>
      </w:r>
      <w:r w:rsidRPr="00306721">
        <w:t>1</w:t>
      </w:r>
      <w:r w:rsidR="00313FA9" w:rsidRPr="00306721">
        <w:t>)</w:t>
      </w:r>
      <w:r w:rsidRPr="00306721">
        <w:t xml:space="preserve"> that is not within the control of a business to prevent.</w:t>
      </w:r>
    </w:p>
    <w:p w14:paraId="21829213" w14:textId="77777777" w:rsidR="00847F0C" w:rsidRPr="00306721" w:rsidRDefault="00847F0C" w:rsidP="00847F0C">
      <w:pPr>
        <w:pStyle w:val="ListParagraph"/>
        <w:rPr>
          <w:color w:val="231F20"/>
        </w:rPr>
      </w:pPr>
    </w:p>
    <w:p w14:paraId="4D0059D1" w14:textId="05832C54" w:rsidR="00847F0C" w:rsidRPr="00306721" w:rsidRDefault="00847F0C" w:rsidP="00A4776B">
      <w:pPr>
        <w:pStyle w:val="ListParagraph"/>
        <w:numPr>
          <w:ilvl w:val="0"/>
          <w:numId w:val="20"/>
        </w:numPr>
        <w:rPr>
          <w:color w:val="231F20"/>
        </w:rPr>
      </w:pPr>
      <w:r w:rsidRPr="00306721">
        <w:rPr>
          <w:b/>
          <w:bCs/>
          <w:color w:val="231F20"/>
        </w:rPr>
        <w:lastRenderedPageBreak/>
        <w:t>Code.</w:t>
      </w:r>
      <w:r w:rsidRPr="00306721">
        <w:rPr>
          <w:color w:val="231F20"/>
        </w:rPr>
        <w:t xml:space="preserve">  “Code” has the same meaning given that term by 36 M.R.S. § 111(1-A).</w:t>
      </w:r>
    </w:p>
    <w:p w14:paraId="153981A0" w14:textId="77777777" w:rsidR="0013688C" w:rsidRPr="00306721" w:rsidRDefault="0013688C" w:rsidP="0013688C">
      <w:pPr>
        <w:pStyle w:val="ListParagraph"/>
        <w:ind w:left="1080" w:firstLine="0"/>
        <w:rPr>
          <w:color w:val="231F20"/>
        </w:rPr>
      </w:pPr>
    </w:p>
    <w:p w14:paraId="238BB74C" w14:textId="0EAC07B8" w:rsidR="00B509C6" w:rsidRPr="00306721" w:rsidRDefault="00286542" w:rsidP="00B509C6">
      <w:pPr>
        <w:pStyle w:val="ListParagraph"/>
        <w:numPr>
          <w:ilvl w:val="0"/>
          <w:numId w:val="20"/>
        </w:numPr>
        <w:rPr>
          <w:color w:val="231F20"/>
        </w:rPr>
      </w:pPr>
      <w:r w:rsidRPr="00306721">
        <w:rPr>
          <w:b/>
          <w:bCs/>
        </w:rPr>
        <w:t xml:space="preserve">Eligible business property.  </w:t>
      </w:r>
      <w:r w:rsidR="003E545E" w:rsidRPr="00306721">
        <w:t>“</w:t>
      </w:r>
      <w:r w:rsidRPr="00306721">
        <w:t>Eligible business property</w:t>
      </w:r>
      <w:r w:rsidR="003E545E" w:rsidRPr="00306721">
        <w:t>”</w:t>
      </w:r>
      <w:r w:rsidRPr="00306721">
        <w:t xml:space="preserve"> means</w:t>
      </w:r>
      <w:r w:rsidR="00B36B34" w:rsidRPr="00306721">
        <w:t>, as provided by 36 M.R.S. §</w:t>
      </w:r>
      <w:r w:rsidR="0067089A" w:rsidRPr="00306721">
        <w:t>§</w:t>
      </w:r>
      <w:r w:rsidR="00B36B34" w:rsidRPr="00306721">
        <w:t xml:space="preserve"> 5219-AAA(1)(E)</w:t>
      </w:r>
      <w:r w:rsidR="002B25D3" w:rsidRPr="00306721">
        <w:t xml:space="preserve"> and </w:t>
      </w:r>
      <w:r w:rsidR="00B36B34" w:rsidRPr="00306721">
        <w:t>(8),</w:t>
      </w:r>
      <w:r w:rsidRPr="00306721">
        <w:t xml:space="preserve"> business property </w:t>
      </w:r>
      <w:r w:rsidR="00CE31AB" w:rsidRPr="00306721">
        <w:t>of the qualified business that is</w:t>
      </w:r>
      <w:r w:rsidR="00016D90" w:rsidRPr="00306721">
        <w:t>:</w:t>
      </w:r>
    </w:p>
    <w:p w14:paraId="4203A0EC" w14:textId="77777777" w:rsidR="00B509C6" w:rsidRPr="00306721" w:rsidRDefault="00B509C6" w:rsidP="00B509C6">
      <w:pPr>
        <w:pStyle w:val="ListParagraph"/>
      </w:pPr>
    </w:p>
    <w:p w14:paraId="6DDFCE4E" w14:textId="61852944" w:rsidR="00ED33B1" w:rsidRPr="00306721" w:rsidRDefault="002D5006" w:rsidP="00382094">
      <w:pPr>
        <w:pStyle w:val="ListParagraph"/>
        <w:numPr>
          <w:ilvl w:val="0"/>
          <w:numId w:val="27"/>
        </w:numPr>
      </w:pPr>
      <w:r w:rsidRPr="00306721">
        <w:t>T</w:t>
      </w:r>
      <w:r w:rsidR="00ED33B1" w:rsidRPr="00306721">
        <w:t>angible personal property or real property (other than land)</w:t>
      </w:r>
    </w:p>
    <w:p w14:paraId="457F7C67" w14:textId="4C8D068B" w:rsidR="00382094" w:rsidRPr="00306721" w:rsidRDefault="002D5006" w:rsidP="00382094">
      <w:pPr>
        <w:pStyle w:val="ListParagraph"/>
        <w:numPr>
          <w:ilvl w:val="0"/>
          <w:numId w:val="27"/>
        </w:numPr>
      </w:pPr>
      <w:r w:rsidRPr="00306721">
        <w:t>P</w:t>
      </w:r>
      <w:r w:rsidR="00CE31AB" w:rsidRPr="00306721">
        <w:t>urchased on or after the date of the letter of certification issued by the DECD</w:t>
      </w:r>
      <w:r w:rsidR="00016D90" w:rsidRPr="00306721">
        <w:t>;</w:t>
      </w:r>
    </w:p>
    <w:p w14:paraId="7B2C8176" w14:textId="367DC88C" w:rsidR="0037748E" w:rsidRPr="00306721" w:rsidRDefault="002D5006" w:rsidP="00382094">
      <w:pPr>
        <w:pStyle w:val="ListParagraph"/>
        <w:numPr>
          <w:ilvl w:val="0"/>
          <w:numId w:val="27"/>
        </w:numPr>
      </w:pPr>
      <w:r w:rsidRPr="00306721">
        <w:t>P</w:t>
      </w:r>
      <w:r w:rsidR="0037748E" w:rsidRPr="00306721">
        <w:t xml:space="preserve">laced in service </w:t>
      </w:r>
      <w:r w:rsidR="0032637F" w:rsidRPr="00306721">
        <w:t xml:space="preserve">in Maine </w:t>
      </w:r>
      <w:r w:rsidR="0037748E" w:rsidRPr="00306721">
        <w:t>during the taxable year beginning after December 31, 2024;</w:t>
      </w:r>
    </w:p>
    <w:p w14:paraId="17C403A5" w14:textId="2B7C3C72" w:rsidR="00382094" w:rsidRPr="00306721" w:rsidRDefault="002D5006" w:rsidP="00382094">
      <w:pPr>
        <w:pStyle w:val="ListParagraph"/>
        <w:numPr>
          <w:ilvl w:val="0"/>
          <w:numId w:val="27"/>
        </w:numPr>
      </w:pPr>
      <w:r w:rsidRPr="00306721">
        <w:t>U</w:t>
      </w:r>
      <w:r w:rsidR="00ED33B1" w:rsidRPr="00306721">
        <w:t>sed exclusively in the qualified business activity described in the letter of certification</w:t>
      </w:r>
      <w:r w:rsidR="0037748E" w:rsidRPr="00306721">
        <w:t>; and</w:t>
      </w:r>
    </w:p>
    <w:p w14:paraId="55E8E10B" w14:textId="5827AF90" w:rsidR="00ED33B1" w:rsidRPr="00306721" w:rsidRDefault="002D5006" w:rsidP="00382094">
      <w:pPr>
        <w:pStyle w:val="ListParagraph"/>
        <w:numPr>
          <w:ilvl w:val="0"/>
          <w:numId w:val="27"/>
        </w:numPr>
      </w:pPr>
      <w:r w:rsidRPr="00306721">
        <w:t>S</w:t>
      </w:r>
      <w:r w:rsidR="00ED33B1" w:rsidRPr="00306721">
        <w:t>ubject to an allowance of depreciation of 5 years or more, or would be subject to an allowance of depreciation of 5 years or more if the property had not been expensed under Section 179 of the Code</w:t>
      </w:r>
      <w:r w:rsidR="0037748E" w:rsidRPr="00306721">
        <w:t>.</w:t>
      </w:r>
    </w:p>
    <w:p w14:paraId="3C527CAD" w14:textId="77777777" w:rsidR="0037748E" w:rsidRPr="00306721" w:rsidRDefault="0037748E" w:rsidP="0037748E"/>
    <w:p w14:paraId="72828C71" w14:textId="2015E25C" w:rsidR="0037748E" w:rsidRPr="00306721" w:rsidRDefault="0037748E" w:rsidP="0037748E">
      <w:pPr>
        <w:ind w:left="1080"/>
      </w:pPr>
      <w:r w:rsidRPr="00306721">
        <w:t>Eligible business p</w:t>
      </w:r>
      <w:r w:rsidR="00CE31AB" w:rsidRPr="00306721">
        <w:t xml:space="preserve">roperty </w:t>
      </w:r>
      <w:r w:rsidRPr="00306721">
        <w:t>does</w:t>
      </w:r>
      <w:r w:rsidR="00CE31AB" w:rsidRPr="00306721">
        <w:t xml:space="preserve"> not </w:t>
      </w:r>
      <w:r w:rsidRPr="00306721">
        <w:t>include:</w:t>
      </w:r>
    </w:p>
    <w:p w14:paraId="02E13BE0" w14:textId="77777777" w:rsidR="0037748E" w:rsidRPr="00306721" w:rsidRDefault="0037748E" w:rsidP="0037748E">
      <w:pPr>
        <w:ind w:left="1080"/>
      </w:pPr>
    </w:p>
    <w:p w14:paraId="7E5C2EAE" w14:textId="05871277" w:rsidR="0037748E" w:rsidRPr="00306721" w:rsidRDefault="002D5006" w:rsidP="00402D63">
      <w:pPr>
        <w:pStyle w:val="ListParagraph"/>
        <w:numPr>
          <w:ilvl w:val="0"/>
          <w:numId w:val="30"/>
        </w:numPr>
      </w:pPr>
      <w:r w:rsidRPr="00306721">
        <w:t>P</w:t>
      </w:r>
      <w:r w:rsidR="007902A5" w:rsidRPr="00306721">
        <w:t xml:space="preserve">roperty </w:t>
      </w:r>
      <w:r w:rsidR="00CE31AB" w:rsidRPr="00306721">
        <w:t>purchased or transferred from an affiliated business</w:t>
      </w:r>
      <w:r w:rsidR="0037748E" w:rsidRPr="00306721">
        <w:t>;</w:t>
      </w:r>
    </w:p>
    <w:p w14:paraId="15ABBB45" w14:textId="29DC08F8" w:rsidR="0037748E" w:rsidRPr="00306721" w:rsidRDefault="002D5006" w:rsidP="00402D63">
      <w:pPr>
        <w:pStyle w:val="ListParagraph"/>
        <w:numPr>
          <w:ilvl w:val="0"/>
          <w:numId w:val="30"/>
        </w:numPr>
      </w:pPr>
      <w:r w:rsidRPr="00306721">
        <w:t>P</w:t>
      </w:r>
      <w:r w:rsidR="007902A5" w:rsidRPr="00306721">
        <w:t xml:space="preserve">roperty </w:t>
      </w:r>
      <w:r w:rsidR="00CE31AB" w:rsidRPr="00306721">
        <w:t>located at a retail sales facility and used primarily in a retail sales activity</w:t>
      </w:r>
      <w:r w:rsidR="0037748E" w:rsidRPr="00306721">
        <w:t>;</w:t>
      </w:r>
      <w:r w:rsidR="00AF1D69" w:rsidRPr="00306721">
        <w:t xml:space="preserve"> </w:t>
      </w:r>
    </w:p>
    <w:p w14:paraId="1D6A6AEA" w14:textId="7950CC3C" w:rsidR="0037748E" w:rsidRPr="00306721" w:rsidRDefault="002D5006" w:rsidP="00402D63">
      <w:pPr>
        <w:pStyle w:val="ListParagraph"/>
        <w:numPr>
          <w:ilvl w:val="0"/>
          <w:numId w:val="30"/>
        </w:numPr>
      </w:pPr>
      <w:r w:rsidRPr="00306721">
        <w:t>A</w:t>
      </w:r>
      <w:r w:rsidR="00AF1D69" w:rsidRPr="00306721">
        <w:t xml:space="preserve"> vehicle upon which an excise tax under 36 M.R.S.</w:t>
      </w:r>
      <w:r w:rsidR="00313FA9" w:rsidRPr="00306721">
        <w:t>,</w:t>
      </w:r>
      <w:r w:rsidR="00AF1D69" w:rsidRPr="00306721">
        <w:t xml:space="preserve"> chapter 111 has been imposed</w:t>
      </w:r>
      <w:r w:rsidR="0037748E" w:rsidRPr="00306721">
        <w:t>;</w:t>
      </w:r>
    </w:p>
    <w:p w14:paraId="6ED8B1FA" w14:textId="2BB81834" w:rsidR="0037748E" w:rsidRPr="00306721" w:rsidRDefault="002D5006" w:rsidP="00402D63">
      <w:pPr>
        <w:pStyle w:val="ListParagraph"/>
        <w:numPr>
          <w:ilvl w:val="0"/>
          <w:numId w:val="30"/>
        </w:numPr>
      </w:pPr>
      <w:r w:rsidRPr="00306721">
        <w:t>A</w:t>
      </w:r>
      <w:r w:rsidR="00AF1D69" w:rsidRPr="00306721">
        <w:t xml:space="preserve"> watercraft upon which an excise tax under 36 M.R.S</w:t>
      </w:r>
      <w:r w:rsidR="00313FA9" w:rsidRPr="00306721">
        <w:t>.,</w:t>
      </w:r>
      <w:r w:rsidR="00AF1D69" w:rsidRPr="00306721">
        <w:t xml:space="preserve"> chapter 112 has been imposed</w:t>
      </w:r>
      <w:r w:rsidR="0037748E" w:rsidRPr="00306721">
        <w:t>;</w:t>
      </w:r>
    </w:p>
    <w:p w14:paraId="6BA0D0A2" w14:textId="508546DA" w:rsidR="00286542" w:rsidRPr="00306721" w:rsidRDefault="002D5006" w:rsidP="00402D63">
      <w:pPr>
        <w:pStyle w:val="ListParagraph"/>
        <w:numPr>
          <w:ilvl w:val="0"/>
          <w:numId w:val="30"/>
        </w:numPr>
      </w:pPr>
      <w:r w:rsidRPr="00306721">
        <w:t>P</w:t>
      </w:r>
      <w:r w:rsidR="007902A5" w:rsidRPr="00306721">
        <w:t xml:space="preserve">roperty </w:t>
      </w:r>
      <w:r w:rsidR="00AF1D69" w:rsidRPr="00306721">
        <w:t>used to calculate the credit for rehabilitation of historic properties under 36 M.R.S. §</w:t>
      </w:r>
      <w:r w:rsidR="00FB5736" w:rsidRPr="00306721">
        <w:t xml:space="preserve"> </w:t>
      </w:r>
      <w:r w:rsidR="00AF1D69" w:rsidRPr="00306721">
        <w:t>5219-BB</w:t>
      </w:r>
      <w:r w:rsidR="007902A5" w:rsidRPr="00306721">
        <w:t>; or</w:t>
      </w:r>
    </w:p>
    <w:p w14:paraId="28410EA4" w14:textId="23FBE95F" w:rsidR="00EF5524" w:rsidRPr="00306721" w:rsidRDefault="002D5006" w:rsidP="00402D63">
      <w:pPr>
        <w:pStyle w:val="ListParagraph"/>
        <w:numPr>
          <w:ilvl w:val="0"/>
          <w:numId w:val="30"/>
        </w:numPr>
        <w:rPr>
          <w:color w:val="231F20"/>
        </w:rPr>
      </w:pPr>
      <w:r w:rsidRPr="00306721">
        <w:t>R</w:t>
      </w:r>
      <w:r w:rsidR="00EF5524" w:rsidRPr="00306721">
        <w:t>eal property placed in service in Maine</w:t>
      </w:r>
      <w:r w:rsidR="00402D63" w:rsidRPr="00306721">
        <w:t xml:space="preserve"> p</w:t>
      </w:r>
      <w:r w:rsidR="00EF5524" w:rsidRPr="00306721">
        <w:t xml:space="preserve">rior to the taxable year for which the DTC under 36 </w:t>
      </w:r>
      <w:r w:rsidR="003E6D17" w:rsidRPr="00306721">
        <w:t xml:space="preserve">M.R.S. </w:t>
      </w:r>
      <w:r w:rsidR="00EF5524" w:rsidRPr="00306721">
        <w:t>§ 5219-AAA is sought.</w:t>
      </w:r>
    </w:p>
    <w:p w14:paraId="6656BB1D" w14:textId="77777777" w:rsidR="00286542" w:rsidRPr="00306721" w:rsidRDefault="00286542" w:rsidP="00286542">
      <w:pPr>
        <w:pStyle w:val="ListParagraph"/>
        <w:ind w:left="1080" w:firstLine="0"/>
        <w:rPr>
          <w:color w:val="231F20"/>
        </w:rPr>
      </w:pPr>
    </w:p>
    <w:p w14:paraId="3283994F" w14:textId="33831B24" w:rsidR="00103ED6" w:rsidRPr="00306721" w:rsidRDefault="00D3739F" w:rsidP="00A4776B">
      <w:pPr>
        <w:pStyle w:val="ListParagraph"/>
        <w:numPr>
          <w:ilvl w:val="0"/>
          <w:numId w:val="20"/>
        </w:numPr>
        <w:rPr>
          <w:color w:val="231F20"/>
        </w:rPr>
      </w:pPr>
      <w:r w:rsidRPr="00306721">
        <w:rPr>
          <w:b/>
          <w:bCs/>
        </w:rPr>
        <w:t>Eligible capital investment.</w:t>
      </w:r>
      <w:r w:rsidRPr="00306721">
        <w:t xml:space="preserve">  </w:t>
      </w:r>
      <w:r w:rsidR="003E545E" w:rsidRPr="00306721">
        <w:t>“</w:t>
      </w:r>
      <w:r w:rsidRPr="00306721">
        <w:t>Eligible capital investment</w:t>
      </w:r>
      <w:r w:rsidR="009878ED" w:rsidRPr="00306721">
        <w:t>,</w:t>
      </w:r>
      <w:r w:rsidR="003E545E" w:rsidRPr="00306721">
        <w:t>”</w:t>
      </w:r>
      <w:r w:rsidR="009878ED" w:rsidRPr="00306721">
        <w:t xml:space="preserve"> which has the same definition</w:t>
      </w:r>
      <w:r w:rsidR="009A05D4" w:rsidRPr="00306721">
        <w:t xml:space="preserve"> as</w:t>
      </w:r>
      <w:r w:rsidR="009878ED" w:rsidRPr="00306721">
        <w:t xml:space="preserve"> </w:t>
      </w:r>
      <w:r w:rsidR="005C0471" w:rsidRPr="00306721">
        <w:t xml:space="preserve">in </w:t>
      </w:r>
      <w:r w:rsidR="009878ED" w:rsidRPr="00306721">
        <w:t xml:space="preserve">36 M.R.S. </w:t>
      </w:r>
      <w:r w:rsidR="005C0471" w:rsidRPr="00306721">
        <w:t xml:space="preserve">§ </w:t>
      </w:r>
      <w:r w:rsidR="009878ED" w:rsidRPr="00306721">
        <w:t>5219-AAA(1)(F),</w:t>
      </w:r>
      <w:r w:rsidRPr="00306721">
        <w:t xml:space="preserve"> means the total of business expenditures</w:t>
      </w:r>
      <w:r w:rsidR="002B25D3" w:rsidRPr="00306721">
        <w:t xml:space="preserve"> that exceed $50,000</w:t>
      </w:r>
      <w:r w:rsidRPr="00306721">
        <w:t xml:space="preserve"> incurred by </w:t>
      </w:r>
      <w:r w:rsidR="00496027" w:rsidRPr="00306721">
        <w:t>the</w:t>
      </w:r>
      <w:r w:rsidRPr="00306721">
        <w:t xml:space="preserve"> taxpayer after receiving a letter of certification</w:t>
      </w:r>
      <w:r w:rsidR="00402D63" w:rsidRPr="00306721">
        <w:t xml:space="preserve"> </w:t>
      </w:r>
      <w:r w:rsidRPr="00306721">
        <w:t>to purchase eligible business property</w:t>
      </w:r>
      <w:r w:rsidR="00957D32" w:rsidRPr="00306721">
        <w:t xml:space="preserve"> that was placed into service during the tax year.  For example, the eligible capital investment may occur in a year that is different than the year during which the eligible business property is placed in service; however, the credit may only be claimed in the year during which the eligible business property is placed in service</w:t>
      </w:r>
      <w:r w:rsidRPr="00306721">
        <w:t xml:space="preserve">.  </w:t>
      </w:r>
    </w:p>
    <w:p w14:paraId="18CB1CE6" w14:textId="77777777" w:rsidR="0091066B" w:rsidRPr="00306721" w:rsidRDefault="0091066B" w:rsidP="00103ED6">
      <w:pPr>
        <w:pStyle w:val="ListParagraph"/>
        <w:ind w:left="1080" w:firstLine="0"/>
        <w:rPr>
          <w:b/>
          <w:bCs/>
        </w:rPr>
      </w:pPr>
    </w:p>
    <w:p w14:paraId="3821085D" w14:textId="725A99CC" w:rsidR="00D3739F" w:rsidRPr="00306721" w:rsidRDefault="00D3739F" w:rsidP="00182842">
      <w:pPr>
        <w:pStyle w:val="ListParagraph"/>
        <w:ind w:left="1080" w:firstLine="0"/>
        <w:rPr>
          <w:color w:val="231F20"/>
        </w:rPr>
      </w:pPr>
      <w:r w:rsidRPr="00306721">
        <w:t xml:space="preserve">Lease payments </w:t>
      </w:r>
      <w:r w:rsidR="00511C82" w:rsidRPr="00306721">
        <w:t xml:space="preserve">for the use of property </w:t>
      </w:r>
      <w:r w:rsidRPr="00306721">
        <w:t xml:space="preserve">do not qualify as an </w:t>
      </w:r>
      <w:r w:rsidR="00511C82" w:rsidRPr="00306721">
        <w:t xml:space="preserve">expenditure for the purchase of </w:t>
      </w:r>
      <w:r w:rsidRPr="00306721">
        <w:t>eligible capital investment.</w:t>
      </w:r>
    </w:p>
    <w:p w14:paraId="593FA7CC" w14:textId="77777777" w:rsidR="00D3739F" w:rsidRPr="00306721" w:rsidRDefault="00D3739F" w:rsidP="00D3739F">
      <w:pPr>
        <w:pStyle w:val="ListParagraph"/>
        <w:ind w:left="1080" w:firstLine="0"/>
        <w:rPr>
          <w:color w:val="231F20"/>
        </w:rPr>
      </w:pPr>
    </w:p>
    <w:p w14:paraId="17CE997C" w14:textId="5149A84D" w:rsidR="0011116C" w:rsidRPr="00306721" w:rsidRDefault="00A865F5" w:rsidP="00A4776B">
      <w:pPr>
        <w:pStyle w:val="ListParagraph"/>
        <w:numPr>
          <w:ilvl w:val="0"/>
          <w:numId w:val="20"/>
        </w:numPr>
        <w:rPr>
          <w:strike/>
        </w:rPr>
      </w:pPr>
      <w:r w:rsidRPr="00306721">
        <w:rPr>
          <w:b/>
          <w:bCs/>
        </w:rPr>
        <w:t xml:space="preserve">Eligible sector.  </w:t>
      </w:r>
      <w:r w:rsidR="003E545E" w:rsidRPr="00306721">
        <w:t>“</w:t>
      </w:r>
      <w:r w:rsidR="005155A5" w:rsidRPr="00306721">
        <w:t>Eligible sector</w:t>
      </w:r>
      <w:r w:rsidRPr="00306721">
        <w:t>,</w:t>
      </w:r>
      <w:r w:rsidR="003E545E" w:rsidRPr="00306721">
        <w:t>”</w:t>
      </w:r>
      <w:r w:rsidR="005155A5" w:rsidRPr="00306721">
        <w:t xml:space="preserve"> </w:t>
      </w:r>
      <w:r w:rsidRPr="00306721">
        <w:t>which has the same definition</w:t>
      </w:r>
      <w:r w:rsidR="00851939" w:rsidRPr="00306721">
        <w:t xml:space="preserve"> as</w:t>
      </w:r>
      <w:r w:rsidRPr="00306721">
        <w:t xml:space="preserve"> in 36 M.R.S. § 5219-AAA(1)(G), </w:t>
      </w:r>
      <w:r w:rsidR="005155A5" w:rsidRPr="00306721">
        <w:t>means one of the following industries only:</w:t>
      </w:r>
    </w:p>
    <w:p w14:paraId="0F0C533D" w14:textId="0268BA31" w:rsidR="005155A5" w:rsidRPr="00306721" w:rsidRDefault="005155A5" w:rsidP="005155A5">
      <w:pPr>
        <w:ind w:left="720"/>
      </w:pPr>
    </w:p>
    <w:p w14:paraId="5DA81B01" w14:textId="31ACD98F" w:rsidR="002D5006" w:rsidRPr="00306721" w:rsidRDefault="005155A5" w:rsidP="00182842">
      <w:pPr>
        <w:ind w:left="1440"/>
      </w:pPr>
      <w:r w:rsidRPr="00306721">
        <w:t>1</w:t>
      </w:r>
      <w:r w:rsidR="002D5006" w:rsidRPr="00306721">
        <w:t>.</w:t>
      </w:r>
      <w:r w:rsidRPr="00306721">
        <w:t xml:space="preserve">  Agriculture, forestry and fishing;</w:t>
      </w:r>
    </w:p>
    <w:p w14:paraId="391A265A" w14:textId="52F0309F" w:rsidR="002D5006" w:rsidRPr="00306721" w:rsidRDefault="005155A5" w:rsidP="00182842">
      <w:pPr>
        <w:ind w:left="1440"/>
      </w:pPr>
      <w:r w:rsidRPr="00306721">
        <w:t>2</w:t>
      </w:r>
      <w:r w:rsidR="002D5006" w:rsidRPr="00306721">
        <w:t>.</w:t>
      </w:r>
      <w:r w:rsidRPr="00306721">
        <w:t xml:space="preserve">  Manufacturing;</w:t>
      </w:r>
    </w:p>
    <w:p w14:paraId="74117F67" w14:textId="5461132E" w:rsidR="002D5006" w:rsidRPr="00306721" w:rsidRDefault="005155A5" w:rsidP="00182842">
      <w:pPr>
        <w:ind w:left="1440"/>
      </w:pPr>
      <w:r w:rsidRPr="00306721">
        <w:lastRenderedPageBreak/>
        <w:t>3</w:t>
      </w:r>
      <w:r w:rsidR="002D5006" w:rsidRPr="00306721">
        <w:t>.</w:t>
      </w:r>
      <w:r w:rsidRPr="00306721">
        <w:t xml:space="preserve">  Long-distance freight transportation;</w:t>
      </w:r>
    </w:p>
    <w:p w14:paraId="13787A68" w14:textId="3B548098" w:rsidR="002D5006" w:rsidRPr="00306721" w:rsidRDefault="005155A5" w:rsidP="00182842">
      <w:pPr>
        <w:ind w:left="1440"/>
      </w:pPr>
      <w:r w:rsidRPr="00306721">
        <w:t>4</w:t>
      </w:r>
      <w:r w:rsidR="002D5006" w:rsidRPr="00306721">
        <w:t>.</w:t>
      </w:r>
      <w:r w:rsidRPr="00306721">
        <w:rPr>
          <w:color w:val="FF0000"/>
        </w:rPr>
        <w:t xml:space="preserve">  </w:t>
      </w:r>
      <w:r w:rsidRPr="00306721">
        <w:t>Software publishing, data processing and computer design services; or</w:t>
      </w:r>
    </w:p>
    <w:p w14:paraId="780A454A" w14:textId="39C1C27C" w:rsidR="005155A5" w:rsidRPr="00306721" w:rsidRDefault="005155A5" w:rsidP="00182842">
      <w:pPr>
        <w:ind w:left="1440"/>
        <w:rPr>
          <w:strike/>
        </w:rPr>
      </w:pPr>
      <w:r w:rsidRPr="00306721">
        <w:t>5</w:t>
      </w:r>
      <w:r w:rsidR="002D5006" w:rsidRPr="00306721">
        <w:t>.</w:t>
      </w:r>
      <w:r w:rsidRPr="00306721">
        <w:rPr>
          <w:color w:val="FF0000"/>
        </w:rPr>
        <w:t xml:space="preserve">  </w:t>
      </w:r>
      <w:r w:rsidRPr="00306721">
        <w:t>Engineering, architecture and scientific research and development services.</w:t>
      </w:r>
    </w:p>
    <w:p w14:paraId="7EF4F804" w14:textId="77777777" w:rsidR="005155A5" w:rsidRPr="00306721" w:rsidRDefault="005155A5" w:rsidP="00AC2A45">
      <w:pPr>
        <w:pStyle w:val="ListParagraph"/>
        <w:rPr>
          <w:strike/>
          <w:color w:val="231F20"/>
        </w:rPr>
      </w:pPr>
    </w:p>
    <w:p w14:paraId="16639532" w14:textId="28FC239B" w:rsidR="00AC2A45" w:rsidRPr="00306721" w:rsidRDefault="00D16CCB" w:rsidP="00A4776B">
      <w:pPr>
        <w:pStyle w:val="ListParagraph"/>
        <w:numPr>
          <w:ilvl w:val="0"/>
          <w:numId w:val="20"/>
        </w:numPr>
        <w:rPr>
          <w:color w:val="231F20"/>
        </w:rPr>
      </w:pPr>
      <w:r w:rsidRPr="00306721">
        <w:rPr>
          <w:b/>
          <w:bCs/>
          <w:color w:val="231F20"/>
        </w:rPr>
        <w:t>Exclusively.</w:t>
      </w:r>
      <w:r w:rsidR="00496D06" w:rsidRPr="00306721">
        <w:rPr>
          <w:color w:val="231F20"/>
        </w:rPr>
        <w:t xml:space="preserve">  “Exclusively” means 100%</w:t>
      </w:r>
      <w:r w:rsidR="00095389" w:rsidRPr="00306721">
        <w:rPr>
          <w:color w:val="231F20"/>
        </w:rPr>
        <w:t xml:space="preserve"> use</w:t>
      </w:r>
      <w:r w:rsidR="00496D06" w:rsidRPr="00306721">
        <w:rPr>
          <w:color w:val="231F20"/>
        </w:rPr>
        <w:t>.</w:t>
      </w:r>
    </w:p>
    <w:p w14:paraId="6BE2F3EC" w14:textId="77777777" w:rsidR="0011116C" w:rsidRPr="00306721" w:rsidRDefault="0011116C" w:rsidP="0011116C">
      <w:pPr>
        <w:pStyle w:val="ListParagraph"/>
        <w:rPr>
          <w:b/>
          <w:bCs/>
        </w:rPr>
      </w:pPr>
    </w:p>
    <w:p w14:paraId="3518C5EB" w14:textId="65BEEC11" w:rsidR="0011116C" w:rsidRPr="00306721" w:rsidRDefault="0090718B" w:rsidP="00182842">
      <w:pPr>
        <w:pStyle w:val="ListParagraph"/>
        <w:numPr>
          <w:ilvl w:val="0"/>
          <w:numId w:val="20"/>
        </w:numPr>
        <w:rPr>
          <w:b/>
          <w:bCs/>
        </w:rPr>
      </w:pPr>
      <w:r w:rsidRPr="00306721">
        <w:rPr>
          <w:b/>
          <w:bCs/>
        </w:rPr>
        <w:t xml:space="preserve">“Four </w:t>
      </w:r>
      <w:r w:rsidR="0011116C" w:rsidRPr="00306721">
        <w:rPr>
          <w:b/>
          <w:bCs/>
        </w:rPr>
        <w:t xml:space="preserve">quarters.  </w:t>
      </w:r>
      <w:r w:rsidR="0011116C" w:rsidRPr="00306721">
        <w:t>“</w:t>
      </w:r>
      <w:r w:rsidR="00813267" w:rsidRPr="00306721">
        <w:t>F</w:t>
      </w:r>
      <w:r w:rsidRPr="00306721">
        <w:t>our</w:t>
      </w:r>
      <w:r w:rsidR="009878ED" w:rsidRPr="00306721">
        <w:t xml:space="preserve"> </w:t>
      </w:r>
      <w:r w:rsidR="0011116C" w:rsidRPr="00306721">
        <w:t>quarters” means the 364 consecutive-day period</w:t>
      </w:r>
      <w:r w:rsidR="00813267" w:rsidRPr="00306721">
        <w:t xml:space="preserve"> </w:t>
      </w:r>
      <w:r w:rsidR="006F0ED1" w:rsidRPr="00306721">
        <w:t>(365 consecutive-day period in the case of a leap year)</w:t>
      </w:r>
      <w:r w:rsidR="0011116C" w:rsidRPr="00306721">
        <w:t xml:space="preserve"> that ends on the date immediately preceding the date the layoff occurs.  Each quarter during the </w:t>
      </w:r>
      <w:r w:rsidRPr="00306721">
        <w:t>four</w:t>
      </w:r>
      <w:r w:rsidR="0011116C" w:rsidRPr="00306721">
        <w:t>-quarter period consists of 91 days</w:t>
      </w:r>
      <w:r w:rsidR="00780A76" w:rsidRPr="00306721">
        <w:t xml:space="preserve"> (92 days for any quarter during a leap year that includes February)</w:t>
      </w:r>
      <w:r w:rsidR="0011116C" w:rsidRPr="00306721">
        <w:t>.</w:t>
      </w:r>
      <w:r w:rsidR="00780A76" w:rsidRPr="00306721">
        <w:t xml:space="preserve"> </w:t>
      </w:r>
    </w:p>
    <w:p w14:paraId="4D65F8ED" w14:textId="77777777" w:rsidR="0025689C" w:rsidRPr="00306721" w:rsidRDefault="0025689C" w:rsidP="00982C5D">
      <w:pPr>
        <w:pStyle w:val="ListParagraph"/>
        <w:rPr>
          <w:color w:val="231F20"/>
        </w:rPr>
      </w:pPr>
    </w:p>
    <w:p w14:paraId="3956AE35" w14:textId="21D77F66" w:rsidR="0025689C" w:rsidRPr="00306721" w:rsidRDefault="0025689C" w:rsidP="00A4776B">
      <w:pPr>
        <w:pStyle w:val="ListParagraph"/>
        <w:numPr>
          <w:ilvl w:val="0"/>
          <w:numId w:val="20"/>
        </w:numPr>
        <w:rPr>
          <w:color w:val="231F20"/>
        </w:rPr>
      </w:pPr>
      <w:bookmarkStart w:id="0" w:name="_Hlk200637285"/>
      <w:r w:rsidRPr="00306721">
        <w:rPr>
          <w:b/>
          <w:bCs/>
          <w:color w:val="231F20"/>
        </w:rPr>
        <w:t>Layoff</w:t>
      </w:r>
      <w:r w:rsidRPr="00306721">
        <w:rPr>
          <w:color w:val="231F20"/>
        </w:rPr>
        <w:t>.  “Layoff”</w:t>
      </w:r>
      <w:r w:rsidR="000B31A0" w:rsidRPr="00306721">
        <w:rPr>
          <w:color w:val="231F20"/>
        </w:rPr>
        <w:t xml:space="preserve"> </w:t>
      </w:r>
      <w:bookmarkStart w:id="1" w:name="_Hlk188540504"/>
      <w:r w:rsidR="000B31A0" w:rsidRPr="00306721">
        <w:rPr>
          <w:color w:val="231F20"/>
        </w:rPr>
        <w:t>has the same definition</w:t>
      </w:r>
      <w:r w:rsidR="00046AAA" w:rsidRPr="00306721">
        <w:rPr>
          <w:color w:val="231F20"/>
        </w:rPr>
        <w:t xml:space="preserve"> as</w:t>
      </w:r>
      <w:r w:rsidR="000B31A0" w:rsidRPr="00306721">
        <w:rPr>
          <w:color w:val="231F20"/>
        </w:rPr>
        <w:t xml:space="preserve"> in 36 M.R.S. §</w:t>
      </w:r>
      <w:r w:rsidRPr="00306721">
        <w:rPr>
          <w:color w:val="231F20"/>
        </w:rPr>
        <w:t xml:space="preserve"> </w:t>
      </w:r>
      <w:r w:rsidR="005C0471" w:rsidRPr="00306721">
        <w:rPr>
          <w:color w:val="231F20"/>
        </w:rPr>
        <w:t>5219-AAA(1)(I)</w:t>
      </w:r>
      <w:r w:rsidR="00FA15DE" w:rsidRPr="00306721">
        <w:rPr>
          <w:color w:val="231F20"/>
        </w:rPr>
        <w:t>.</w:t>
      </w:r>
      <w:r w:rsidR="005C0471" w:rsidRPr="00306721">
        <w:rPr>
          <w:color w:val="231F20"/>
        </w:rPr>
        <w:t xml:space="preserve"> </w:t>
      </w:r>
      <w:bookmarkEnd w:id="1"/>
    </w:p>
    <w:p w14:paraId="1EB6961A" w14:textId="77777777" w:rsidR="005435FC" w:rsidRPr="00306721" w:rsidRDefault="005435FC" w:rsidP="005435FC">
      <w:pPr>
        <w:pStyle w:val="ListParagraph"/>
        <w:ind w:left="1080" w:firstLine="0"/>
        <w:rPr>
          <w:color w:val="231F20"/>
        </w:rPr>
      </w:pPr>
    </w:p>
    <w:p w14:paraId="4B24D9F2" w14:textId="50109AAA" w:rsidR="005A247A" w:rsidRPr="00306721" w:rsidRDefault="005A247A" w:rsidP="005435FC">
      <w:pPr>
        <w:pStyle w:val="ListParagraph"/>
        <w:ind w:left="1080" w:firstLine="0"/>
        <w:rPr>
          <w:color w:val="231F20"/>
        </w:rPr>
      </w:pPr>
      <w:r w:rsidRPr="00306721">
        <w:t>The percentage of employment loss must be determined bas</w:t>
      </w:r>
      <w:r w:rsidR="000B31A0" w:rsidRPr="00306721">
        <w:t>ed</w:t>
      </w:r>
      <w:r w:rsidRPr="00306721">
        <w:t xml:space="preserve"> </w:t>
      </w:r>
      <w:r w:rsidR="000B31A0" w:rsidRPr="00306721">
        <w:t xml:space="preserve">on </w:t>
      </w:r>
      <w:r w:rsidRPr="00306721">
        <w:t xml:space="preserve">the number of employees employed by the taxpayer on the date immediately preceding the date that the </w:t>
      </w:r>
      <w:r w:rsidR="0067202F" w:rsidRPr="00306721">
        <w:t>reduction in workforce</w:t>
      </w:r>
      <w:r w:rsidR="00D92F2C" w:rsidRPr="00306721">
        <w:t xml:space="preserve"> commences</w:t>
      </w:r>
      <w:r w:rsidRPr="00306721">
        <w:t>.  Vacant positions must be excluded when determining the number of employees employed.  If a</w:t>
      </w:r>
      <w:r w:rsidR="0062560D" w:rsidRPr="00306721">
        <w:t xml:space="preserve"> reduction in workforce</w:t>
      </w:r>
      <w:r w:rsidRPr="00306721">
        <w:t xml:space="preserve"> is phased-in over time, the percentage must be calculated each day that a</w:t>
      </w:r>
      <w:r w:rsidR="0062560D" w:rsidRPr="00306721">
        <w:t xml:space="preserve"> reduction occurs</w:t>
      </w:r>
      <w:r w:rsidRPr="00306721">
        <w:t xml:space="preserve"> to establish the date on which the 20% threshold has been reached.</w:t>
      </w:r>
    </w:p>
    <w:bookmarkEnd w:id="0"/>
    <w:p w14:paraId="62897B3D" w14:textId="77777777" w:rsidR="005A247A" w:rsidRPr="00306721" w:rsidRDefault="005A247A" w:rsidP="005435FC">
      <w:pPr>
        <w:pStyle w:val="ListParagraph"/>
        <w:ind w:left="1080" w:firstLine="0"/>
        <w:rPr>
          <w:color w:val="231F20"/>
        </w:rPr>
      </w:pPr>
    </w:p>
    <w:p w14:paraId="1DA65A2E" w14:textId="14AC321B" w:rsidR="00496027" w:rsidRPr="00306721" w:rsidRDefault="00496027" w:rsidP="00A4776B">
      <w:pPr>
        <w:pStyle w:val="ListParagraph"/>
        <w:numPr>
          <w:ilvl w:val="0"/>
          <w:numId w:val="20"/>
        </w:numPr>
      </w:pPr>
      <w:r w:rsidRPr="00306721">
        <w:rPr>
          <w:b/>
          <w:bCs/>
        </w:rPr>
        <w:t xml:space="preserve">Letter of </w:t>
      </w:r>
      <w:r w:rsidR="00901723" w:rsidRPr="00306721">
        <w:rPr>
          <w:b/>
          <w:bCs/>
        </w:rPr>
        <w:t>certification.</w:t>
      </w:r>
      <w:r w:rsidR="00901723" w:rsidRPr="00306721">
        <w:t xml:space="preserve">  “Letter of certification” means the</w:t>
      </w:r>
      <w:r w:rsidR="00B67C3A" w:rsidRPr="00306721">
        <w:t xml:space="preserve"> </w:t>
      </w:r>
      <w:r w:rsidR="00901723" w:rsidRPr="00306721">
        <w:t xml:space="preserve">letter issued by the DECD in accordance with 36 M.R.S. § 5219-AAA(3) and </w:t>
      </w:r>
      <w:r w:rsidR="003C66BA" w:rsidRPr="00306721">
        <w:t>J</w:t>
      </w:r>
      <w:r w:rsidR="00901723" w:rsidRPr="00306721">
        <w:t>oint Rule 300/815</w:t>
      </w:r>
      <w:r w:rsidR="00A52956" w:rsidRPr="00306721">
        <w:t xml:space="preserve"> that certifies that the business is a qualified business and that describes the qualified business activity of the qualified business</w:t>
      </w:r>
      <w:r w:rsidR="00901723" w:rsidRPr="00306721">
        <w:t>.</w:t>
      </w:r>
    </w:p>
    <w:p w14:paraId="11DE5594" w14:textId="77777777" w:rsidR="00496027" w:rsidRPr="00306721" w:rsidRDefault="00496027" w:rsidP="00496027">
      <w:pPr>
        <w:pStyle w:val="ListParagraph"/>
        <w:rPr>
          <w:b/>
          <w:bCs/>
        </w:rPr>
      </w:pPr>
    </w:p>
    <w:p w14:paraId="263CDBC0" w14:textId="15956DA2" w:rsidR="00DD571B" w:rsidRPr="00306721" w:rsidRDefault="00DD571B" w:rsidP="00A4776B">
      <w:pPr>
        <w:pStyle w:val="ListParagraph"/>
        <w:numPr>
          <w:ilvl w:val="0"/>
          <w:numId w:val="20"/>
        </w:numPr>
      </w:pPr>
      <w:r w:rsidRPr="00306721">
        <w:rPr>
          <w:b/>
          <w:bCs/>
        </w:rPr>
        <w:t xml:space="preserve">Placed in service.  </w:t>
      </w:r>
      <w:r w:rsidR="003E545E" w:rsidRPr="00306721">
        <w:t>“</w:t>
      </w:r>
      <w:r w:rsidRPr="00306721">
        <w:t>Placed in service</w:t>
      </w:r>
      <w:r w:rsidR="003E545E" w:rsidRPr="00306721">
        <w:t>”</w:t>
      </w:r>
      <w:r w:rsidRPr="00306721">
        <w:t xml:space="preserve"> </w:t>
      </w:r>
      <w:r w:rsidR="005D423D" w:rsidRPr="00306721">
        <w:t>which has the same definition</w:t>
      </w:r>
      <w:r w:rsidR="00E06FAC" w:rsidRPr="00306721">
        <w:t xml:space="preserve"> as</w:t>
      </w:r>
      <w:r w:rsidR="005D423D" w:rsidRPr="00306721">
        <w:t xml:space="preserve"> in 36 M.R.S. § 5219-AAA(1)(J), </w:t>
      </w:r>
      <w:r w:rsidRPr="00306721">
        <w:t>means the date the property is placed in service for purposes of depreciation under Section</w:t>
      </w:r>
      <w:r w:rsidR="000B31A0" w:rsidRPr="00306721">
        <w:t>s</w:t>
      </w:r>
      <w:r w:rsidRPr="00306721">
        <w:t xml:space="preserve"> 167 or 168 of the Code or would be eligible for depreciation if the property had not been expensed under Section 179 of the Code.</w:t>
      </w:r>
    </w:p>
    <w:p w14:paraId="07C720CE" w14:textId="77777777" w:rsidR="00DD571B" w:rsidRPr="00306721" w:rsidRDefault="00DD571B" w:rsidP="00DD571B">
      <w:pPr>
        <w:pStyle w:val="ListParagraph"/>
        <w:rPr>
          <w:b/>
          <w:bCs/>
        </w:rPr>
      </w:pPr>
    </w:p>
    <w:p w14:paraId="7C55BAE6" w14:textId="4B0B96DB" w:rsidR="00CC44D6" w:rsidRPr="00306721" w:rsidRDefault="00CC44D6" w:rsidP="00A4776B">
      <w:pPr>
        <w:pStyle w:val="ListParagraph"/>
        <w:numPr>
          <w:ilvl w:val="0"/>
          <w:numId w:val="20"/>
        </w:numPr>
      </w:pPr>
      <w:r w:rsidRPr="00306721">
        <w:rPr>
          <w:b/>
          <w:bCs/>
        </w:rPr>
        <w:t xml:space="preserve">Primarily.  </w:t>
      </w:r>
      <w:r w:rsidR="003E545E" w:rsidRPr="00306721">
        <w:t>“</w:t>
      </w:r>
      <w:r w:rsidRPr="00306721">
        <w:t>Primarily</w:t>
      </w:r>
      <w:r w:rsidR="000B31A0" w:rsidRPr="00306721">
        <w:t>,</w:t>
      </w:r>
      <w:r w:rsidR="003E545E" w:rsidRPr="00306721">
        <w:t>”</w:t>
      </w:r>
      <w:r w:rsidR="000B31A0" w:rsidRPr="00306721">
        <w:t xml:space="preserve"> which</w:t>
      </w:r>
      <w:r w:rsidR="005C0471" w:rsidRPr="00306721">
        <w:t xml:space="preserve"> has the same definition</w:t>
      </w:r>
      <w:r w:rsidR="00DE3D70" w:rsidRPr="00306721">
        <w:t xml:space="preserve"> as</w:t>
      </w:r>
      <w:r w:rsidR="005C0471" w:rsidRPr="00306721">
        <w:t xml:space="preserve"> in 36 M.R.S. § 5219-AAA</w:t>
      </w:r>
      <w:r w:rsidR="00F76D7E" w:rsidRPr="00306721">
        <w:t>(1)</w:t>
      </w:r>
      <w:r w:rsidR="005C0471" w:rsidRPr="00306721">
        <w:t>(</w:t>
      </w:r>
      <w:r w:rsidR="003D171D" w:rsidRPr="00306721">
        <w:t>K),</w:t>
      </w:r>
      <w:r w:rsidRPr="00306721">
        <w:t xml:space="preserve"> means more than 50% of the time and, with respect to a building or other structure, more than 50% of the usable space.</w:t>
      </w:r>
    </w:p>
    <w:p w14:paraId="7FEFF3CD" w14:textId="77777777" w:rsidR="00CC44D6" w:rsidRPr="00306721" w:rsidRDefault="00CC44D6" w:rsidP="00CC44D6">
      <w:pPr>
        <w:pStyle w:val="ListParagraph"/>
        <w:rPr>
          <w:b/>
          <w:bCs/>
        </w:rPr>
      </w:pPr>
    </w:p>
    <w:p w14:paraId="49E5ACAE" w14:textId="2910DB84" w:rsidR="00721D19" w:rsidRPr="00306721" w:rsidRDefault="00721D19" w:rsidP="00A4776B">
      <w:pPr>
        <w:pStyle w:val="ListParagraph"/>
        <w:numPr>
          <w:ilvl w:val="0"/>
          <w:numId w:val="20"/>
        </w:numPr>
      </w:pPr>
      <w:r w:rsidRPr="00306721">
        <w:rPr>
          <w:b/>
          <w:bCs/>
        </w:rPr>
        <w:t xml:space="preserve">Pro rata share of the partner or shareholder.  </w:t>
      </w:r>
      <w:r w:rsidRPr="00306721">
        <w:t xml:space="preserve">“Pro rata share of the partner or shareholder” </w:t>
      </w:r>
      <w:r w:rsidR="0013688C" w:rsidRPr="00306721">
        <w:t>means</w:t>
      </w:r>
      <w:r w:rsidRPr="00306721">
        <w:t>, in the case of a partner in a partnership, the partner</w:t>
      </w:r>
      <w:r w:rsidR="00FB6079" w:rsidRPr="00306721">
        <w:t>’</w:t>
      </w:r>
      <w:r w:rsidRPr="00306721">
        <w:t>s percentage interest in the taxable income or loss of the partnership for federal income tax purposes for the taxable year or, in the case of a shareholder in an S corporation, the shareholder</w:t>
      </w:r>
      <w:r w:rsidR="00EF4F85" w:rsidRPr="00306721">
        <w:t>’</w:t>
      </w:r>
      <w:r w:rsidRPr="00306721">
        <w:t>s percentage share of stock of the S corporation as of the end of the taxable year.</w:t>
      </w:r>
    </w:p>
    <w:p w14:paraId="0B1E684E" w14:textId="77777777" w:rsidR="00721D19" w:rsidRPr="00306721" w:rsidRDefault="00721D19" w:rsidP="00721D19">
      <w:pPr>
        <w:pStyle w:val="ListParagraph"/>
        <w:rPr>
          <w:b/>
          <w:bCs/>
        </w:rPr>
      </w:pPr>
    </w:p>
    <w:p w14:paraId="5C182049" w14:textId="289DB227" w:rsidR="000A706C" w:rsidRPr="00306721" w:rsidRDefault="00065E23" w:rsidP="00A4776B">
      <w:pPr>
        <w:pStyle w:val="ListParagraph"/>
        <w:numPr>
          <w:ilvl w:val="0"/>
          <w:numId w:val="20"/>
        </w:numPr>
      </w:pPr>
      <w:r w:rsidRPr="00306721">
        <w:rPr>
          <w:b/>
          <w:bCs/>
        </w:rPr>
        <w:t xml:space="preserve">Property used exclusively in </w:t>
      </w:r>
      <w:r w:rsidR="00D00E37" w:rsidRPr="00306721">
        <w:rPr>
          <w:b/>
          <w:bCs/>
        </w:rPr>
        <w:t>the</w:t>
      </w:r>
      <w:r w:rsidRPr="00306721">
        <w:rPr>
          <w:b/>
          <w:bCs/>
        </w:rPr>
        <w:t xml:space="preserve"> qualified business activity.  </w:t>
      </w:r>
      <w:r w:rsidRPr="00306721">
        <w:t xml:space="preserve">“Property used exclusively in </w:t>
      </w:r>
      <w:r w:rsidR="00D00E37" w:rsidRPr="00306721">
        <w:t>the</w:t>
      </w:r>
      <w:r w:rsidRPr="00306721">
        <w:t xml:space="preserve"> qualified business activity” means eligible business property</w:t>
      </w:r>
      <w:r w:rsidR="00B3176A" w:rsidRPr="00306721">
        <w:t xml:space="preserve"> that is</w:t>
      </w:r>
      <w:r w:rsidRPr="00306721">
        <w:t xml:space="preserve"> used</w:t>
      </w:r>
      <w:r w:rsidR="00B3176A" w:rsidRPr="00306721">
        <w:t xml:space="preserve"> for no activity other than</w:t>
      </w:r>
      <w:r w:rsidRPr="00306721">
        <w:t xml:space="preserve"> the qualified business activity</w:t>
      </w:r>
      <w:r w:rsidR="00255B04" w:rsidRPr="00306721">
        <w:t xml:space="preserve"> </w:t>
      </w:r>
      <w:r w:rsidRPr="00306721">
        <w:t>described in the letter of certification</w:t>
      </w:r>
      <w:r w:rsidR="003D171D" w:rsidRPr="00306721">
        <w:t>,</w:t>
      </w:r>
      <w:r w:rsidRPr="00306721">
        <w:t xml:space="preserve"> </w:t>
      </w:r>
      <w:r w:rsidR="00255B04" w:rsidRPr="00306721">
        <w:t>includ</w:t>
      </w:r>
      <w:r w:rsidR="003D171D" w:rsidRPr="00306721">
        <w:t>ing</w:t>
      </w:r>
      <w:r w:rsidR="00255B04" w:rsidRPr="00306721">
        <w:t xml:space="preserve"> </w:t>
      </w:r>
      <w:r w:rsidRPr="00306721">
        <w:t xml:space="preserve">property used in </w:t>
      </w:r>
      <w:r w:rsidR="005435FC" w:rsidRPr="00306721">
        <w:t>direct support of the qualified business activity</w:t>
      </w:r>
      <w:r w:rsidR="006A59EE" w:rsidRPr="00306721">
        <w:t xml:space="preserve"> described in the letter of</w:t>
      </w:r>
      <w:r w:rsidR="005435FC" w:rsidRPr="00306721">
        <w:t xml:space="preserve"> certifi</w:t>
      </w:r>
      <w:r w:rsidR="006A59EE" w:rsidRPr="00306721">
        <w:t>cation</w:t>
      </w:r>
      <w:r w:rsidR="005435FC" w:rsidRPr="00306721">
        <w:t xml:space="preserve">.  For example, </w:t>
      </w:r>
      <w:r w:rsidR="0087678D" w:rsidRPr="00306721">
        <w:t>property purchased and placed in service</w:t>
      </w:r>
      <w:r w:rsidR="00504E19" w:rsidRPr="00306721">
        <w:t xml:space="preserve"> in Maine</w:t>
      </w:r>
      <w:r w:rsidR="00255B04" w:rsidRPr="00306721">
        <w:t xml:space="preserve"> during the taxabl</w:t>
      </w:r>
      <w:r w:rsidR="00993257" w:rsidRPr="00306721">
        <w:t>e</w:t>
      </w:r>
      <w:r w:rsidR="00255B04" w:rsidRPr="00306721">
        <w:t xml:space="preserve"> year</w:t>
      </w:r>
      <w:r w:rsidR="00912D8D" w:rsidRPr="00306721">
        <w:t xml:space="preserve"> by the qualified business</w:t>
      </w:r>
      <w:r w:rsidR="0087678D" w:rsidRPr="00306721">
        <w:t xml:space="preserve"> in </w:t>
      </w:r>
      <w:r w:rsidR="0087678D" w:rsidRPr="00306721">
        <w:lastRenderedPageBreak/>
        <w:t>administrative offices, warehouses,</w:t>
      </w:r>
      <w:r w:rsidR="00B347AB" w:rsidRPr="00306721">
        <w:t xml:space="preserve"> production facilities, quality control facilities,</w:t>
      </w:r>
      <w:r w:rsidR="0087678D" w:rsidRPr="00306721">
        <w:t xml:space="preserve"> cafeterias, employee gyms and locker rooms, and other facilities used exclusively </w:t>
      </w:r>
      <w:r w:rsidR="00912D8D" w:rsidRPr="00306721">
        <w:t>in</w:t>
      </w:r>
      <w:r w:rsidR="0087678D" w:rsidRPr="00306721">
        <w:t xml:space="preserve"> support</w:t>
      </w:r>
      <w:r w:rsidR="00912D8D" w:rsidRPr="00306721">
        <w:t xml:space="preserve"> of the qualified business activity described in the letter of certification would</w:t>
      </w:r>
      <w:r w:rsidR="008E5F96" w:rsidRPr="00306721">
        <w:t xml:space="preserve"> be considered</w:t>
      </w:r>
      <w:r w:rsidR="00912D8D" w:rsidRPr="00306721">
        <w:t xml:space="preserve"> property</w:t>
      </w:r>
      <w:r w:rsidR="008E5F96" w:rsidRPr="00306721">
        <w:t xml:space="preserve"> used exclusively in </w:t>
      </w:r>
      <w:r w:rsidR="008B6F7D" w:rsidRPr="00306721">
        <w:t>the</w:t>
      </w:r>
      <w:r w:rsidR="008E5F96" w:rsidRPr="00306721">
        <w:t xml:space="preserve"> qualified business activity</w:t>
      </w:r>
      <w:r w:rsidR="00504E19" w:rsidRPr="00306721">
        <w:t xml:space="preserve"> as long as t</w:t>
      </w:r>
      <w:r w:rsidR="00912D8D" w:rsidRPr="00306721">
        <w:t>he property also me</w:t>
      </w:r>
      <w:r w:rsidR="00CC1090" w:rsidRPr="00306721">
        <w:t>e</w:t>
      </w:r>
      <w:r w:rsidR="00912D8D" w:rsidRPr="00306721">
        <w:t>t</w:t>
      </w:r>
      <w:r w:rsidR="00504E19" w:rsidRPr="00306721">
        <w:t>s</w:t>
      </w:r>
      <w:r w:rsidR="00912D8D" w:rsidRPr="00306721">
        <w:t xml:space="preserve"> the criteria contained in</w:t>
      </w:r>
      <w:r w:rsidR="007F3358" w:rsidRPr="00306721">
        <w:t xml:space="preserve"> the definition of eligible business property</w:t>
      </w:r>
      <w:r w:rsidR="00912D8D" w:rsidRPr="00306721">
        <w:t>.</w:t>
      </w:r>
    </w:p>
    <w:p w14:paraId="0E55D4C2" w14:textId="77777777" w:rsidR="00496027" w:rsidRPr="00306721" w:rsidRDefault="00496027" w:rsidP="00496027">
      <w:pPr>
        <w:pStyle w:val="ListParagraph"/>
        <w:ind w:left="1080" w:firstLine="0"/>
      </w:pPr>
    </w:p>
    <w:p w14:paraId="29934749" w14:textId="48530CB8" w:rsidR="002A75F1" w:rsidRPr="00306721" w:rsidRDefault="002A75F1" w:rsidP="00A4776B">
      <w:pPr>
        <w:pStyle w:val="ListParagraph"/>
        <w:numPr>
          <w:ilvl w:val="0"/>
          <w:numId w:val="20"/>
        </w:numPr>
      </w:pPr>
      <w:r w:rsidRPr="00306721">
        <w:rPr>
          <w:b/>
          <w:bCs/>
        </w:rPr>
        <w:t xml:space="preserve">Qualified business.  </w:t>
      </w:r>
      <w:r w:rsidR="003E545E" w:rsidRPr="00306721">
        <w:t>“</w:t>
      </w:r>
      <w:r w:rsidRPr="00306721">
        <w:t>Qualified business</w:t>
      </w:r>
      <w:r w:rsidR="003D171D" w:rsidRPr="00306721">
        <w:t>,</w:t>
      </w:r>
      <w:r w:rsidR="003E545E" w:rsidRPr="00306721">
        <w:t>”</w:t>
      </w:r>
      <w:r w:rsidR="003D171D" w:rsidRPr="00306721">
        <w:t xml:space="preserve"> which has the same definition</w:t>
      </w:r>
      <w:r w:rsidR="00DE3D70" w:rsidRPr="00306721">
        <w:t xml:space="preserve"> as</w:t>
      </w:r>
      <w:r w:rsidR="003D171D" w:rsidRPr="00306721">
        <w:t xml:space="preserve"> in 36 M.R.S. § 5219-AAA(1)(M),</w:t>
      </w:r>
      <w:r w:rsidRPr="00306721">
        <w:t xml:space="preserve"> means a for-profit business in Maine engaged in an eligible sector that has received a letter of certification as a qualified business.</w:t>
      </w:r>
    </w:p>
    <w:p w14:paraId="12229237" w14:textId="77777777" w:rsidR="002A75F1" w:rsidRPr="00306721" w:rsidRDefault="002A75F1" w:rsidP="002A75F1">
      <w:pPr>
        <w:pStyle w:val="ListParagraph"/>
        <w:rPr>
          <w:b/>
          <w:bCs/>
        </w:rPr>
      </w:pPr>
    </w:p>
    <w:p w14:paraId="7421AABA" w14:textId="21057C36" w:rsidR="00496027" w:rsidRPr="00306721" w:rsidRDefault="00496027" w:rsidP="00A4776B">
      <w:pPr>
        <w:pStyle w:val="ListParagraph"/>
        <w:numPr>
          <w:ilvl w:val="0"/>
          <w:numId w:val="20"/>
        </w:numPr>
      </w:pPr>
      <w:r w:rsidRPr="00306721">
        <w:rPr>
          <w:b/>
          <w:bCs/>
        </w:rPr>
        <w:t>Qualified business activity.</w:t>
      </w:r>
      <w:r w:rsidRPr="00306721">
        <w:t xml:space="preserve">  “Qualified business activity</w:t>
      </w:r>
      <w:r w:rsidR="00F71969" w:rsidRPr="00306721">
        <w:t>,</w:t>
      </w:r>
      <w:r w:rsidRPr="00306721">
        <w:t>”</w:t>
      </w:r>
      <w:r w:rsidR="00F71969" w:rsidRPr="00306721">
        <w:t xml:space="preserve"> which has the same definition</w:t>
      </w:r>
      <w:r w:rsidR="00DE3D70" w:rsidRPr="00306721">
        <w:t xml:space="preserve"> as</w:t>
      </w:r>
      <w:r w:rsidR="00F71969" w:rsidRPr="00306721">
        <w:t xml:space="preserve"> in 36 M.R.S. § 5219-AAA</w:t>
      </w:r>
      <w:r w:rsidR="005A33D9" w:rsidRPr="00306721">
        <w:t>(1)</w:t>
      </w:r>
      <w:r w:rsidR="00F71969" w:rsidRPr="00306721">
        <w:t>(N),</w:t>
      </w:r>
      <w:r w:rsidRPr="00306721">
        <w:t xml:space="preserve"> means</w:t>
      </w:r>
      <w:r w:rsidR="00500195" w:rsidRPr="00306721">
        <w:t xml:space="preserve"> a business activity carried on primarily in an eligible sector</w:t>
      </w:r>
      <w:r w:rsidR="005155A5" w:rsidRPr="00306721">
        <w:t>.</w:t>
      </w:r>
    </w:p>
    <w:p w14:paraId="2DB4E323" w14:textId="77777777" w:rsidR="00A10055" w:rsidRPr="00306721" w:rsidRDefault="00A10055" w:rsidP="00182842">
      <w:pPr>
        <w:pStyle w:val="ListParagraph"/>
      </w:pPr>
    </w:p>
    <w:p w14:paraId="34DA1719" w14:textId="5803CDD5" w:rsidR="00A10055" w:rsidRPr="00306721" w:rsidRDefault="00A10055" w:rsidP="00A4776B">
      <w:pPr>
        <w:pStyle w:val="ListParagraph"/>
        <w:numPr>
          <w:ilvl w:val="0"/>
          <w:numId w:val="20"/>
        </w:numPr>
      </w:pPr>
      <w:r w:rsidRPr="00306721">
        <w:rPr>
          <w:b/>
          <w:bCs/>
        </w:rPr>
        <w:t xml:space="preserve">Qualified employee.  </w:t>
      </w:r>
      <w:r w:rsidRPr="00306721">
        <w:t>“Qualified employee,” which has the same definition</w:t>
      </w:r>
      <w:r w:rsidR="004947F2" w:rsidRPr="00306721">
        <w:t xml:space="preserve"> as</w:t>
      </w:r>
      <w:r w:rsidRPr="00306721">
        <w:t xml:space="preserve"> in 36 M.R.S. § 5219-AAA(1)(O), means an employee who is employed in Maine by a qualified business and works primarily in a qualified business activity in Maine.</w:t>
      </w:r>
    </w:p>
    <w:p w14:paraId="0416E689" w14:textId="77777777" w:rsidR="000B1C25" w:rsidRPr="00306721" w:rsidRDefault="000B1C25" w:rsidP="00182842">
      <w:pPr>
        <w:pStyle w:val="ListParagraph"/>
      </w:pPr>
    </w:p>
    <w:p w14:paraId="7D3C0EF6" w14:textId="2D4B7B75" w:rsidR="000B1C25" w:rsidRPr="00306721" w:rsidRDefault="000B1C25" w:rsidP="00A4776B">
      <w:pPr>
        <w:pStyle w:val="ListParagraph"/>
        <w:numPr>
          <w:ilvl w:val="0"/>
          <w:numId w:val="20"/>
        </w:numPr>
      </w:pPr>
      <w:r w:rsidRPr="00306721">
        <w:rPr>
          <w:b/>
          <w:bCs/>
        </w:rPr>
        <w:t xml:space="preserve">Qualified employee training program.  </w:t>
      </w:r>
      <w:r w:rsidRPr="00306721">
        <w:t>“Qualified employee training program," which has the same definition</w:t>
      </w:r>
      <w:r w:rsidR="004947F2" w:rsidRPr="00306721">
        <w:t xml:space="preserve"> as</w:t>
      </w:r>
      <w:r w:rsidRPr="00306721">
        <w:t xml:space="preserve"> in 36 M.R.S. § 5219-AAA(1)(P), means</w:t>
      </w:r>
      <w:r w:rsidR="00870444" w:rsidRPr="00306721">
        <w:t xml:space="preserve"> a qualified business’s training activities for a qualified business activity described in a letter of certification issued by the DECD for a minimum of three qualified employees that provide a minimum of 20 total training hours for each qualified employee and are:</w:t>
      </w:r>
    </w:p>
    <w:p w14:paraId="39DF508C" w14:textId="77777777" w:rsidR="00870444" w:rsidRPr="00306721" w:rsidRDefault="00870444" w:rsidP="00182842">
      <w:pPr>
        <w:pStyle w:val="ListParagraph"/>
      </w:pPr>
    </w:p>
    <w:p w14:paraId="6231412A" w14:textId="17E2CA44" w:rsidR="002D5006" w:rsidRPr="00306721" w:rsidRDefault="002D5006" w:rsidP="002D5006">
      <w:pPr>
        <w:pStyle w:val="ListParagraph"/>
        <w:numPr>
          <w:ilvl w:val="0"/>
          <w:numId w:val="32"/>
        </w:numPr>
        <w:ind w:left="1800"/>
      </w:pPr>
      <w:r w:rsidRPr="00306721">
        <w:t>A</w:t>
      </w:r>
      <w:r w:rsidR="00870444" w:rsidRPr="00306721">
        <w:t>n apprenticeship program registered under the Maine Apprenticeship Program pursuant to 26 M.R.S., chapter 37;</w:t>
      </w:r>
    </w:p>
    <w:p w14:paraId="0D8DE247" w14:textId="46B820CD" w:rsidR="002D5006" w:rsidRPr="00306721" w:rsidRDefault="002D5006" w:rsidP="002D5006">
      <w:pPr>
        <w:pStyle w:val="ListParagraph"/>
        <w:numPr>
          <w:ilvl w:val="0"/>
          <w:numId w:val="32"/>
        </w:numPr>
        <w:ind w:left="1800"/>
      </w:pPr>
      <w:r w:rsidRPr="00306721">
        <w:t>A</w:t>
      </w:r>
      <w:r w:rsidR="00870444" w:rsidRPr="00306721">
        <w:t>n on-the-job training contract pursuant to 26 M.R.S. § 2172;</w:t>
      </w:r>
    </w:p>
    <w:p w14:paraId="572CCF34" w14:textId="6FCF6F21" w:rsidR="002D5006" w:rsidRPr="00306721" w:rsidRDefault="002D5006" w:rsidP="002D5006">
      <w:pPr>
        <w:pStyle w:val="ListParagraph"/>
        <w:numPr>
          <w:ilvl w:val="0"/>
          <w:numId w:val="32"/>
        </w:numPr>
        <w:ind w:left="1800"/>
      </w:pPr>
      <w:r w:rsidRPr="00306721">
        <w:t>A</w:t>
      </w:r>
      <w:r w:rsidR="00870444" w:rsidRPr="00306721">
        <w:t xml:space="preserve"> training provided by or approved funding from the Maine Community College System;</w:t>
      </w:r>
      <w:r w:rsidR="00247830" w:rsidRPr="00306721">
        <w:t xml:space="preserve"> or</w:t>
      </w:r>
    </w:p>
    <w:p w14:paraId="14DEB6D0" w14:textId="11CD78F1" w:rsidR="00870444" w:rsidRPr="00306721" w:rsidRDefault="002D5006" w:rsidP="00182842">
      <w:pPr>
        <w:pStyle w:val="ListParagraph"/>
        <w:numPr>
          <w:ilvl w:val="0"/>
          <w:numId w:val="32"/>
        </w:numPr>
        <w:ind w:left="1800"/>
      </w:pPr>
      <w:r w:rsidRPr="00306721">
        <w:t>E</w:t>
      </w:r>
      <w:r w:rsidR="00870444" w:rsidRPr="00306721">
        <w:t>ducation or training provided by the University of Maine System or other accredited university or college in Maine;</w:t>
      </w:r>
    </w:p>
    <w:p w14:paraId="7E88DDBD" w14:textId="77777777" w:rsidR="00870444" w:rsidRPr="00306721" w:rsidRDefault="00870444" w:rsidP="00870444">
      <w:pPr>
        <w:ind w:left="720"/>
      </w:pPr>
    </w:p>
    <w:p w14:paraId="0B089A69" w14:textId="59FC02F7" w:rsidR="00870444" w:rsidRPr="00306721" w:rsidRDefault="00870444" w:rsidP="00182842">
      <w:pPr>
        <w:ind w:left="1080"/>
      </w:pPr>
      <w:r w:rsidRPr="00306721">
        <w:t>“Qualified employee training program” includes only training hours during which the qualified business pays a participating qualified employee the employee’s regular hourly rate or training hours for which the qualified business pays more than $2,000 per participant.</w:t>
      </w:r>
    </w:p>
    <w:p w14:paraId="64E361B2" w14:textId="77777777" w:rsidR="009D26EE" w:rsidRPr="00306721" w:rsidRDefault="009D26EE" w:rsidP="009D26EE">
      <w:pPr>
        <w:pStyle w:val="ListParagraph"/>
      </w:pPr>
    </w:p>
    <w:p w14:paraId="1E1D4B6D" w14:textId="48F4A7DA" w:rsidR="009D26EE" w:rsidRPr="00306721" w:rsidRDefault="009D26EE" w:rsidP="00A4776B">
      <w:pPr>
        <w:pStyle w:val="ListParagraph"/>
        <w:numPr>
          <w:ilvl w:val="0"/>
          <w:numId w:val="20"/>
        </w:numPr>
      </w:pPr>
      <w:r w:rsidRPr="00306721">
        <w:rPr>
          <w:b/>
          <w:bCs/>
        </w:rPr>
        <w:t>Regular hourly rate.</w:t>
      </w:r>
      <w:r w:rsidRPr="00306721">
        <w:t xml:space="preserve">  “Regular hourly rate” means, for purposes of </w:t>
      </w:r>
      <w:r w:rsidR="00E07529" w:rsidRPr="00306721">
        <w:t>a qualified employee training program</w:t>
      </w:r>
      <w:r w:rsidRPr="00306721">
        <w:t xml:space="preserve">, the hourly rate of compensation </w:t>
      </w:r>
      <w:r w:rsidR="006B7AFA" w:rsidRPr="00306721">
        <w:t>applicable</w:t>
      </w:r>
      <w:r w:rsidRPr="00306721">
        <w:t xml:space="preserve"> to the employee immediately prior to the employee commencing a qualified employee training program</w:t>
      </w:r>
      <w:r w:rsidR="00D7518E" w:rsidRPr="00306721">
        <w:t xml:space="preserve"> or, if employment commences on the same date as the training program, the hourly rate of compensation</w:t>
      </w:r>
      <w:r w:rsidR="006B7AFA" w:rsidRPr="00306721">
        <w:t xml:space="preserve"> that is, or would otherwise be,</w:t>
      </w:r>
      <w:r w:rsidR="00D7518E" w:rsidRPr="00306721">
        <w:t xml:space="preserve"> </w:t>
      </w:r>
      <w:r w:rsidR="006B7AFA" w:rsidRPr="00306721">
        <w:t xml:space="preserve">applicable </w:t>
      </w:r>
      <w:r w:rsidR="00D7518E" w:rsidRPr="00306721">
        <w:t>on the</w:t>
      </w:r>
      <w:r w:rsidR="00D34BD6" w:rsidRPr="00306721">
        <w:t xml:space="preserve"> first</w:t>
      </w:r>
      <w:r w:rsidR="00D7518E" w:rsidRPr="00306721">
        <w:t xml:space="preserve"> date of employment</w:t>
      </w:r>
      <w:r w:rsidRPr="00306721">
        <w:t>.</w:t>
      </w:r>
      <w:r w:rsidR="0045492C" w:rsidRPr="00306721">
        <w:t xml:space="preserve">  </w:t>
      </w:r>
      <w:r w:rsidR="00F71969" w:rsidRPr="00306721">
        <w:t>“</w:t>
      </w:r>
      <w:r w:rsidR="0045492C" w:rsidRPr="00306721">
        <w:t>Regular hourly rate</w:t>
      </w:r>
      <w:r w:rsidR="00F71969" w:rsidRPr="00306721">
        <w:t>”</w:t>
      </w:r>
      <w:r w:rsidR="0045492C" w:rsidRPr="00306721">
        <w:t xml:space="preserve"> does not include any additional or premium rate of compensation</w:t>
      </w:r>
      <w:r w:rsidR="00D7518E" w:rsidRPr="00306721">
        <w:t xml:space="preserve">, such as </w:t>
      </w:r>
      <w:r w:rsidR="006B7AFA" w:rsidRPr="00306721">
        <w:t>an additional rate</w:t>
      </w:r>
      <w:r w:rsidR="00D7518E" w:rsidRPr="00306721">
        <w:t xml:space="preserve"> </w:t>
      </w:r>
      <w:r w:rsidR="006B7AFA" w:rsidRPr="00306721">
        <w:t xml:space="preserve">of compensation </w:t>
      </w:r>
      <w:r w:rsidR="00AC0791" w:rsidRPr="00306721">
        <w:t>applicable to</w:t>
      </w:r>
      <w:r w:rsidR="0045492C" w:rsidRPr="00306721">
        <w:t xml:space="preserve"> overtime</w:t>
      </w:r>
      <w:r w:rsidR="00D7518E" w:rsidRPr="00306721">
        <w:t>.</w:t>
      </w:r>
    </w:p>
    <w:p w14:paraId="47137990" w14:textId="77777777" w:rsidR="00F93D7C" w:rsidRPr="00306721" w:rsidRDefault="00F93D7C" w:rsidP="00F93D7C">
      <w:pPr>
        <w:pStyle w:val="ListParagraph"/>
      </w:pPr>
    </w:p>
    <w:p w14:paraId="4A70ECC1" w14:textId="1D9DDE0B" w:rsidR="00153898" w:rsidRPr="00306721" w:rsidRDefault="00153898" w:rsidP="00A4776B">
      <w:pPr>
        <w:pStyle w:val="ListParagraph"/>
        <w:numPr>
          <w:ilvl w:val="0"/>
          <w:numId w:val="20"/>
        </w:numPr>
      </w:pPr>
      <w:r w:rsidRPr="00306721">
        <w:rPr>
          <w:b/>
          <w:bCs/>
        </w:rPr>
        <w:t xml:space="preserve">Removed from service.  </w:t>
      </w:r>
      <w:r w:rsidRPr="00306721">
        <w:t xml:space="preserve">“Removed from service” means, with respect to eligible </w:t>
      </w:r>
      <w:r w:rsidRPr="00306721">
        <w:lastRenderedPageBreak/>
        <w:t xml:space="preserve">capital investment property, </w:t>
      </w:r>
      <w:r w:rsidR="00B871FE" w:rsidRPr="00306721">
        <w:t>property</w:t>
      </w:r>
      <w:r w:rsidR="003E3324" w:rsidRPr="00306721">
        <w:t xml:space="preserve"> no longer</w:t>
      </w:r>
      <w:r w:rsidR="00B871FE" w:rsidRPr="00306721">
        <w:t xml:space="preserve"> used exclusively in the qualified business activity described in the letter of certification.</w:t>
      </w:r>
      <w:r w:rsidR="003E3324" w:rsidRPr="00306721">
        <w:t xml:space="preserve">  </w:t>
      </w:r>
      <w:r w:rsidR="00113C35" w:rsidRPr="00306721">
        <w:t xml:space="preserve">Examples of </w:t>
      </w:r>
      <w:r w:rsidR="00901E76" w:rsidRPr="00306721">
        <w:t xml:space="preserve">property removed </w:t>
      </w:r>
      <w:r w:rsidR="003E3324" w:rsidRPr="00306721">
        <w:t xml:space="preserve">from service </w:t>
      </w:r>
      <w:r w:rsidR="007A1194" w:rsidRPr="00306721">
        <w:t xml:space="preserve">include, but </w:t>
      </w:r>
      <w:r w:rsidR="00DC10B1" w:rsidRPr="00306721">
        <w:t xml:space="preserve">are </w:t>
      </w:r>
      <w:r w:rsidR="007A1194" w:rsidRPr="00306721">
        <w:t>not limited to,</w:t>
      </w:r>
      <w:r w:rsidR="003E3324" w:rsidRPr="00306721">
        <w:t xml:space="preserve"> the sale of the property,</w:t>
      </w:r>
      <w:r w:rsidR="007A1194" w:rsidRPr="00306721">
        <w:t xml:space="preserve"> moving the property to a location outside Maine,</w:t>
      </w:r>
      <w:r w:rsidR="003E3324" w:rsidRPr="00306721">
        <w:t xml:space="preserve"> repurposing the property for use</w:t>
      </w:r>
      <w:r w:rsidR="00113C35" w:rsidRPr="00306721">
        <w:t xml:space="preserve"> in an activity other than a qualified business activity</w:t>
      </w:r>
      <w:r w:rsidR="003E3324" w:rsidRPr="00306721">
        <w:t xml:space="preserve">, </w:t>
      </w:r>
      <w:r w:rsidR="00DC10B1" w:rsidRPr="00306721">
        <w:t xml:space="preserve">and </w:t>
      </w:r>
      <w:r w:rsidR="003E3324" w:rsidRPr="00306721">
        <w:t>discontinuing use of the property</w:t>
      </w:r>
      <w:r w:rsidR="00DC10B1" w:rsidRPr="00306721">
        <w:t>.  “Removed from service” does not include temporarily</w:t>
      </w:r>
      <w:r w:rsidR="00113C35" w:rsidRPr="00306721">
        <w:t xml:space="preserve"> </w:t>
      </w:r>
      <w:r w:rsidR="00DC10B1" w:rsidRPr="00306721">
        <w:t xml:space="preserve">discontinuing use of the property </w:t>
      </w:r>
      <w:r w:rsidR="00113C35" w:rsidRPr="00306721">
        <w:t>for maintenance or repair or as a result of a catastrophic event.</w:t>
      </w:r>
    </w:p>
    <w:p w14:paraId="69378758" w14:textId="77777777" w:rsidR="00153898" w:rsidRPr="00306721" w:rsidRDefault="00153898" w:rsidP="00153898">
      <w:pPr>
        <w:pStyle w:val="ListParagraph"/>
        <w:rPr>
          <w:b/>
          <w:bCs/>
        </w:rPr>
      </w:pPr>
    </w:p>
    <w:p w14:paraId="492C645F" w14:textId="0772C1CA" w:rsidR="00F93D7C" w:rsidRPr="00306721" w:rsidRDefault="00F93D7C" w:rsidP="00A4776B">
      <w:pPr>
        <w:pStyle w:val="ListParagraph"/>
        <w:numPr>
          <w:ilvl w:val="0"/>
          <w:numId w:val="20"/>
        </w:numPr>
      </w:pPr>
      <w:r w:rsidRPr="00306721">
        <w:rPr>
          <w:b/>
          <w:bCs/>
        </w:rPr>
        <w:t>Taxable corporation.</w:t>
      </w:r>
      <w:r w:rsidRPr="00306721">
        <w:t xml:space="preserve">  </w:t>
      </w:r>
      <w:r w:rsidR="003E545E" w:rsidRPr="00306721">
        <w:t>“</w:t>
      </w:r>
      <w:r w:rsidRPr="00306721">
        <w:t>Taxable corporation</w:t>
      </w:r>
      <w:r w:rsidR="00EB2C77" w:rsidRPr="00306721">
        <w:t>,</w:t>
      </w:r>
      <w:r w:rsidR="003E545E" w:rsidRPr="00306721">
        <w:t>”</w:t>
      </w:r>
      <w:r w:rsidR="00EB2C77" w:rsidRPr="00306721">
        <w:t xml:space="preserve"> which has the same definition</w:t>
      </w:r>
      <w:r w:rsidR="00F66387" w:rsidRPr="00306721">
        <w:t xml:space="preserve"> as</w:t>
      </w:r>
      <w:r w:rsidR="00EB2C77" w:rsidRPr="00306721">
        <w:t xml:space="preserve"> in 36 M.R.S. § 5102(10),</w:t>
      </w:r>
      <w:r w:rsidRPr="00306721">
        <w:t xml:space="preserve"> means, for any taxable year, a corporation that has nexus with Maine pursuant to 36 M.R.S. § 5200‑B, including any corporation with income subject to federal tax under the Code, Section 1374 or 1375, and that has, at any time during that taxable year, realized Maine net income.</w:t>
      </w:r>
    </w:p>
    <w:p w14:paraId="62FB3664" w14:textId="77777777" w:rsidR="003F1C08" w:rsidRPr="00306721" w:rsidRDefault="003F1C08" w:rsidP="003F1C08">
      <w:pPr>
        <w:pStyle w:val="ListParagraph"/>
      </w:pPr>
    </w:p>
    <w:p w14:paraId="50951918" w14:textId="58812884" w:rsidR="005F4AA3" w:rsidRPr="00306721" w:rsidRDefault="005F4AA3" w:rsidP="00A4776B">
      <w:pPr>
        <w:pStyle w:val="ListParagraph"/>
        <w:numPr>
          <w:ilvl w:val="0"/>
          <w:numId w:val="20"/>
        </w:numPr>
      </w:pPr>
      <w:r w:rsidRPr="00306721">
        <w:rPr>
          <w:b/>
          <w:bCs/>
        </w:rPr>
        <w:t xml:space="preserve">Two consecutive months.  </w:t>
      </w:r>
      <w:r w:rsidRPr="00306721">
        <w:t>“Two consecutive months</w:t>
      </w:r>
      <w:r w:rsidR="003E545E" w:rsidRPr="00306721">
        <w:t>”</w:t>
      </w:r>
      <w:r w:rsidRPr="00306721">
        <w:t xml:space="preserve"> means, for purposes of</w:t>
      </w:r>
      <w:r w:rsidR="00CD64CC" w:rsidRPr="00306721">
        <w:t xml:space="preserve"> determining</w:t>
      </w:r>
      <w:r w:rsidRPr="00306721">
        <w:t xml:space="preserve"> </w:t>
      </w:r>
      <w:r w:rsidR="00CD64CC" w:rsidRPr="00306721">
        <w:t>a layoff</w:t>
      </w:r>
      <w:r w:rsidRPr="00306721">
        <w:t xml:space="preserve">, any </w:t>
      </w:r>
      <w:r w:rsidR="00C57540" w:rsidRPr="00306721">
        <w:t xml:space="preserve">consecutive </w:t>
      </w:r>
      <w:r w:rsidRPr="00306721">
        <w:t>60-day period that occurs during the taxable year of the taxpayer.</w:t>
      </w:r>
    </w:p>
    <w:p w14:paraId="02F07B80" w14:textId="77777777" w:rsidR="005F4AA3" w:rsidRPr="00306721" w:rsidRDefault="005F4AA3" w:rsidP="005F4AA3">
      <w:pPr>
        <w:pStyle w:val="ListParagraph"/>
        <w:rPr>
          <w:b/>
          <w:bCs/>
        </w:rPr>
      </w:pPr>
    </w:p>
    <w:p w14:paraId="5B4E395B" w14:textId="7DF32161" w:rsidR="003F1C08" w:rsidRPr="00306721" w:rsidRDefault="003F1C08" w:rsidP="00B61081">
      <w:pPr>
        <w:pStyle w:val="ListParagraph"/>
        <w:numPr>
          <w:ilvl w:val="0"/>
          <w:numId w:val="20"/>
        </w:numPr>
      </w:pPr>
      <w:r w:rsidRPr="00306721">
        <w:rPr>
          <w:b/>
          <w:bCs/>
        </w:rPr>
        <w:t xml:space="preserve">Unitary business.  </w:t>
      </w:r>
      <w:r w:rsidR="003E545E" w:rsidRPr="00306721">
        <w:t>“</w:t>
      </w:r>
      <w:r w:rsidRPr="00306721">
        <w:t>Unitary business</w:t>
      </w:r>
      <w:r w:rsidR="00EB2C77" w:rsidRPr="00306721">
        <w:t>,</w:t>
      </w:r>
      <w:r w:rsidR="003E545E" w:rsidRPr="00306721">
        <w:t>”</w:t>
      </w:r>
      <w:r w:rsidR="00EB2C77" w:rsidRPr="00306721">
        <w:t xml:space="preserve"> which has the same definition in 36 M.R.S. § 5102(10-A),</w:t>
      </w:r>
      <w:r w:rsidRPr="00306721">
        <w:t xml:space="preserve"> means a business activity which is characterized by unity of ownership, functional integration, centralization of management</w:t>
      </w:r>
      <w:r w:rsidR="00662789" w:rsidRPr="00306721">
        <w:t>,</w:t>
      </w:r>
      <w:r w:rsidRPr="00306721">
        <w:t xml:space="preserve"> and economies of scale.</w:t>
      </w:r>
    </w:p>
    <w:p w14:paraId="4B73F7C3" w14:textId="77777777" w:rsidR="009C409E" w:rsidRPr="00306721" w:rsidRDefault="009C409E" w:rsidP="00403F43">
      <w:pPr>
        <w:tabs>
          <w:tab w:val="left" w:pos="720"/>
        </w:tabs>
        <w:rPr>
          <w:bCs/>
        </w:rPr>
      </w:pPr>
    </w:p>
    <w:p w14:paraId="5F5068EA" w14:textId="5FD5A916" w:rsidR="00A001B4" w:rsidRPr="00306721" w:rsidRDefault="00A001B4" w:rsidP="00A001B4">
      <w:pPr>
        <w:tabs>
          <w:tab w:val="left" w:pos="720"/>
        </w:tabs>
        <w:ind w:left="720" w:hanging="720"/>
      </w:pPr>
      <w:r w:rsidRPr="00306721">
        <w:rPr>
          <w:b/>
          <w:bCs/>
          <w:color w:val="231F20"/>
        </w:rPr>
        <w:t>.02</w:t>
      </w:r>
      <w:r w:rsidRPr="00306721">
        <w:rPr>
          <w:b/>
          <w:bCs/>
          <w:color w:val="231F20"/>
        </w:rPr>
        <w:tab/>
      </w:r>
      <w:r w:rsidRPr="00306721">
        <w:rPr>
          <w:b/>
          <w:bCs/>
        </w:rPr>
        <w:t xml:space="preserve">Taxpayers eligible for the DTC.  </w:t>
      </w:r>
      <w:r w:rsidR="00275BE5" w:rsidRPr="00306721">
        <w:t>A</w:t>
      </w:r>
      <w:r w:rsidRPr="00306721">
        <w:t xml:space="preserve"> taxpayer eligible for the DTC is a taxpayer that</w:t>
      </w:r>
      <w:r w:rsidR="00275BE5" w:rsidRPr="00306721">
        <w:t>:</w:t>
      </w:r>
    </w:p>
    <w:p w14:paraId="2AD5C1C2" w14:textId="77777777" w:rsidR="00A001B4" w:rsidRPr="00306721" w:rsidRDefault="00A001B4" w:rsidP="00A001B4">
      <w:pPr>
        <w:tabs>
          <w:tab w:val="left" w:pos="720"/>
        </w:tabs>
        <w:rPr>
          <w:bCs/>
        </w:rPr>
      </w:pPr>
    </w:p>
    <w:p w14:paraId="0D98EB9A" w14:textId="77777777" w:rsidR="00275BE5" w:rsidRPr="00306721" w:rsidRDefault="00275BE5" w:rsidP="00275BE5">
      <w:pPr>
        <w:pStyle w:val="ListParagraph"/>
        <w:numPr>
          <w:ilvl w:val="0"/>
          <w:numId w:val="1"/>
        </w:numPr>
        <w:spacing w:after="240"/>
      </w:pPr>
      <w:r w:rsidRPr="00306721">
        <w:t>Received a letter of certification; and</w:t>
      </w:r>
    </w:p>
    <w:p w14:paraId="45409A30" w14:textId="0D79E602" w:rsidR="00A001B4" w:rsidRPr="00306721" w:rsidRDefault="00F122D4" w:rsidP="00275BE5">
      <w:pPr>
        <w:pStyle w:val="ListParagraph"/>
        <w:numPr>
          <w:ilvl w:val="0"/>
          <w:numId w:val="1"/>
        </w:numPr>
        <w:spacing w:after="240"/>
      </w:pPr>
      <w:r w:rsidRPr="00306721">
        <w:t>Made</w:t>
      </w:r>
      <w:r w:rsidR="006C02E6" w:rsidRPr="00306721">
        <w:t xml:space="preserve"> </w:t>
      </w:r>
      <w:r w:rsidRPr="00306721">
        <w:t>and/</w:t>
      </w:r>
      <w:r w:rsidR="006C02E6" w:rsidRPr="00306721">
        <w:t xml:space="preserve">or </w:t>
      </w:r>
      <w:r w:rsidRPr="00306721">
        <w:t>had</w:t>
      </w:r>
      <w:r w:rsidR="00A001B4" w:rsidRPr="00306721">
        <w:t>:</w:t>
      </w:r>
    </w:p>
    <w:p w14:paraId="2FFB513D" w14:textId="1D597724" w:rsidR="00FF301C" w:rsidRPr="00306721" w:rsidRDefault="00A001B4" w:rsidP="00275BE5">
      <w:pPr>
        <w:pStyle w:val="ListParagraph"/>
        <w:numPr>
          <w:ilvl w:val="1"/>
          <w:numId w:val="21"/>
        </w:numPr>
        <w:rPr>
          <w:b/>
          <w:bCs/>
        </w:rPr>
      </w:pPr>
      <w:r w:rsidRPr="00306721">
        <w:t>the required eligible capital investment to purchase eligible business property that was placed in service in Maine during the taxable year;</w:t>
      </w:r>
    </w:p>
    <w:p w14:paraId="56583BE7" w14:textId="6A810581" w:rsidR="00A001B4" w:rsidRPr="00306721" w:rsidRDefault="00A001B4" w:rsidP="00275BE5">
      <w:pPr>
        <w:pStyle w:val="ListParagraph"/>
        <w:numPr>
          <w:ilvl w:val="1"/>
          <w:numId w:val="21"/>
        </w:numPr>
        <w:rPr>
          <w:b/>
          <w:bCs/>
        </w:rPr>
      </w:pPr>
      <w:r w:rsidRPr="00306721">
        <w:t xml:space="preserve">qualified employees that completed a qualified </w:t>
      </w:r>
      <w:r w:rsidR="002D7F56" w:rsidRPr="00306721">
        <w:t xml:space="preserve">employee </w:t>
      </w:r>
      <w:r w:rsidRPr="00306721">
        <w:t>training program during the taxable year.</w:t>
      </w:r>
    </w:p>
    <w:p w14:paraId="1895F171" w14:textId="77777777" w:rsidR="003C4A10" w:rsidRPr="00306721" w:rsidRDefault="003C4A10" w:rsidP="00A001B4"/>
    <w:p w14:paraId="6653FA11" w14:textId="718CDBA4" w:rsidR="000525EE" w:rsidRPr="00306721" w:rsidRDefault="000525EE" w:rsidP="00C4059C">
      <w:pPr>
        <w:tabs>
          <w:tab w:val="left" w:pos="720"/>
        </w:tabs>
        <w:ind w:left="720" w:hanging="720"/>
      </w:pPr>
      <w:r w:rsidRPr="00306721">
        <w:rPr>
          <w:b/>
          <w:bCs/>
          <w:color w:val="231F20"/>
        </w:rPr>
        <w:t>.0</w:t>
      </w:r>
      <w:r w:rsidR="00A001B4" w:rsidRPr="00306721">
        <w:rPr>
          <w:b/>
          <w:bCs/>
          <w:color w:val="231F20"/>
        </w:rPr>
        <w:t>3</w:t>
      </w:r>
      <w:r w:rsidRPr="00306721">
        <w:rPr>
          <w:b/>
          <w:bCs/>
          <w:color w:val="231F20"/>
        </w:rPr>
        <w:tab/>
      </w:r>
      <w:r w:rsidR="00E04C05" w:rsidRPr="00306721">
        <w:rPr>
          <w:b/>
          <w:bCs/>
          <w:color w:val="231F20"/>
        </w:rPr>
        <w:t>C</w:t>
      </w:r>
      <w:r w:rsidRPr="00306721">
        <w:rPr>
          <w:b/>
          <w:bCs/>
        </w:rPr>
        <w:t>redit a</w:t>
      </w:r>
      <w:r w:rsidR="003D1194" w:rsidRPr="00306721">
        <w:rPr>
          <w:b/>
          <w:bCs/>
        </w:rPr>
        <w:t>llowed</w:t>
      </w:r>
      <w:r w:rsidRPr="00306721">
        <w:rPr>
          <w:b/>
          <w:bCs/>
        </w:rPr>
        <w:t xml:space="preserve">.  </w:t>
      </w:r>
      <w:r w:rsidRPr="00306721">
        <w:t>Subject to sections .</w:t>
      </w:r>
      <w:r w:rsidR="00E42889" w:rsidRPr="00306721">
        <w:t>04</w:t>
      </w:r>
      <w:r w:rsidRPr="00306721">
        <w:t xml:space="preserve"> and .</w:t>
      </w:r>
      <w:r w:rsidR="00E42889" w:rsidRPr="00306721">
        <w:t>05</w:t>
      </w:r>
      <w:r w:rsidR="007F3376" w:rsidRPr="00306721">
        <w:t xml:space="preserve"> below</w:t>
      </w:r>
      <w:r w:rsidRPr="00306721">
        <w:t xml:space="preserve">, the </w:t>
      </w:r>
      <w:r w:rsidR="0082566B" w:rsidRPr="00306721">
        <w:t xml:space="preserve">amount of </w:t>
      </w:r>
      <w:r w:rsidRPr="00306721">
        <w:t>DTC allowed is equal to the total of subsections A and B of this section</w:t>
      </w:r>
      <w:r w:rsidR="001B5B26" w:rsidRPr="00306721">
        <w:t>.</w:t>
      </w:r>
    </w:p>
    <w:p w14:paraId="3EAD5AEF" w14:textId="77777777" w:rsidR="000525EE" w:rsidRPr="00306721" w:rsidRDefault="000525EE" w:rsidP="000525EE">
      <w:pPr>
        <w:tabs>
          <w:tab w:val="left" w:pos="720"/>
        </w:tabs>
        <w:rPr>
          <w:bCs/>
        </w:rPr>
      </w:pPr>
    </w:p>
    <w:p w14:paraId="1B8646DD" w14:textId="200A9AB6" w:rsidR="000525EE" w:rsidRPr="00306721" w:rsidRDefault="000525EE" w:rsidP="000525EE">
      <w:pPr>
        <w:pStyle w:val="ListParagraph"/>
        <w:numPr>
          <w:ilvl w:val="0"/>
          <w:numId w:val="9"/>
        </w:numPr>
        <w:spacing w:after="240"/>
      </w:pPr>
      <w:r w:rsidRPr="00306721">
        <w:rPr>
          <w:b/>
          <w:bCs/>
        </w:rPr>
        <w:t>Eligible capital investment</w:t>
      </w:r>
      <w:r w:rsidR="00914E1E" w:rsidRPr="00306721">
        <w:rPr>
          <w:b/>
          <w:bCs/>
        </w:rPr>
        <w:t xml:space="preserve"> po</w:t>
      </w:r>
      <w:r w:rsidR="008A005F" w:rsidRPr="00306721">
        <w:rPr>
          <w:b/>
          <w:bCs/>
        </w:rPr>
        <w:t>r</w:t>
      </w:r>
      <w:r w:rsidR="00914E1E" w:rsidRPr="00306721">
        <w:rPr>
          <w:b/>
          <w:bCs/>
        </w:rPr>
        <w:t>tion of the</w:t>
      </w:r>
      <w:r w:rsidR="0078565A" w:rsidRPr="00306721">
        <w:rPr>
          <w:b/>
          <w:bCs/>
        </w:rPr>
        <w:t xml:space="preserve"> credit</w:t>
      </w:r>
      <w:r w:rsidRPr="00306721">
        <w:rPr>
          <w:b/>
          <w:bCs/>
        </w:rPr>
        <w:t>.</w:t>
      </w:r>
      <w:r w:rsidRPr="00306721">
        <w:t xml:space="preserve">  The eligible capital investment</w:t>
      </w:r>
      <w:r w:rsidR="00914E1E" w:rsidRPr="00306721">
        <w:t xml:space="preserve"> portion of the</w:t>
      </w:r>
      <w:r w:rsidR="00443748" w:rsidRPr="00306721">
        <w:t xml:space="preserve"> credit</w:t>
      </w:r>
      <w:r w:rsidRPr="00306721">
        <w:t xml:space="preserve"> </w:t>
      </w:r>
      <w:r w:rsidR="0082566B" w:rsidRPr="00306721">
        <w:t xml:space="preserve">is </w:t>
      </w:r>
      <w:r w:rsidRPr="00306721">
        <w:t>equal to the total of the following:</w:t>
      </w:r>
    </w:p>
    <w:p w14:paraId="09593D11" w14:textId="77777777" w:rsidR="000525EE" w:rsidRPr="00306721" w:rsidRDefault="000525EE" w:rsidP="000525EE">
      <w:pPr>
        <w:pStyle w:val="ListParagraph"/>
        <w:numPr>
          <w:ilvl w:val="1"/>
          <w:numId w:val="10"/>
        </w:numPr>
        <w:spacing w:after="240"/>
      </w:pPr>
      <w:r w:rsidRPr="00306721">
        <w:t>Ten percent of the eligible capital investment placed in service in Maine during the taxable year by the qualified business outside of Cumberland, Sagadahoc, and York counties; and</w:t>
      </w:r>
    </w:p>
    <w:p w14:paraId="6357CF97" w14:textId="6C57953F" w:rsidR="00F114FF" w:rsidRPr="00306721" w:rsidRDefault="000525EE" w:rsidP="000525EE">
      <w:pPr>
        <w:pStyle w:val="ListParagraph"/>
        <w:numPr>
          <w:ilvl w:val="1"/>
          <w:numId w:val="10"/>
        </w:numPr>
      </w:pPr>
      <w:r w:rsidRPr="00306721">
        <w:t>Five percent of the eligible capital investment placed in service in Maine during the taxable year by the qualified business in Cumberland, Sagadahoc, and York counties</w:t>
      </w:r>
      <w:r w:rsidR="008A005F" w:rsidRPr="00306721">
        <w:t>.</w:t>
      </w:r>
    </w:p>
    <w:p w14:paraId="7090AFEA" w14:textId="77777777" w:rsidR="000525EE" w:rsidRPr="00306721" w:rsidRDefault="000525EE" w:rsidP="000525EE">
      <w:pPr>
        <w:tabs>
          <w:tab w:val="left" w:pos="720"/>
        </w:tabs>
        <w:rPr>
          <w:bCs/>
        </w:rPr>
      </w:pPr>
    </w:p>
    <w:p w14:paraId="79B98B1B" w14:textId="7967B962" w:rsidR="000525EE" w:rsidRPr="00306721" w:rsidRDefault="000525EE" w:rsidP="000525EE">
      <w:pPr>
        <w:pStyle w:val="ListParagraph"/>
        <w:numPr>
          <w:ilvl w:val="0"/>
          <w:numId w:val="9"/>
        </w:numPr>
      </w:pPr>
      <w:r w:rsidRPr="00306721">
        <w:rPr>
          <w:b/>
          <w:bCs/>
        </w:rPr>
        <w:t>Training</w:t>
      </w:r>
      <w:r w:rsidR="00914E1E" w:rsidRPr="00306721">
        <w:rPr>
          <w:b/>
          <w:bCs/>
        </w:rPr>
        <w:t xml:space="preserve"> portion of the</w:t>
      </w:r>
      <w:r w:rsidRPr="00306721">
        <w:rPr>
          <w:b/>
          <w:bCs/>
        </w:rPr>
        <w:t xml:space="preserve"> credit</w:t>
      </w:r>
      <w:r w:rsidR="00DE342C" w:rsidRPr="00306721">
        <w:rPr>
          <w:b/>
          <w:bCs/>
        </w:rPr>
        <w:t>.</w:t>
      </w:r>
      <w:r w:rsidRPr="00306721">
        <w:rPr>
          <w:b/>
          <w:bCs/>
        </w:rPr>
        <w:t xml:space="preserve">  </w:t>
      </w:r>
      <w:r w:rsidRPr="00306721">
        <w:t>The training</w:t>
      </w:r>
      <w:r w:rsidR="00914E1E" w:rsidRPr="00306721">
        <w:t xml:space="preserve"> portion of the</w:t>
      </w:r>
      <w:r w:rsidRPr="00306721">
        <w:t xml:space="preserve"> credit </w:t>
      </w:r>
      <w:r w:rsidR="00092DF7" w:rsidRPr="00306721">
        <w:t xml:space="preserve">is </w:t>
      </w:r>
      <w:r w:rsidRPr="00306721">
        <w:t xml:space="preserve">equal to </w:t>
      </w:r>
      <w:bookmarkStart w:id="2" w:name="_Hlk170903630"/>
      <w:r w:rsidRPr="00306721">
        <w:t xml:space="preserve">$2,000 for each </w:t>
      </w:r>
      <w:r w:rsidR="00E07529" w:rsidRPr="00306721">
        <w:t xml:space="preserve">new or existing </w:t>
      </w:r>
      <w:r w:rsidR="005C22CD" w:rsidRPr="00306721">
        <w:t xml:space="preserve">qualified </w:t>
      </w:r>
      <w:r w:rsidRPr="00306721">
        <w:t>employee</w:t>
      </w:r>
      <w:r w:rsidR="001446DB" w:rsidRPr="00306721">
        <w:t xml:space="preserve"> who completed a qualified</w:t>
      </w:r>
      <w:r w:rsidR="002D7F56" w:rsidRPr="00306721">
        <w:t xml:space="preserve"> employee</w:t>
      </w:r>
      <w:r w:rsidR="001446DB" w:rsidRPr="00306721">
        <w:t xml:space="preserve"> </w:t>
      </w:r>
      <w:r w:rsidR="001446DB" w:rsidRPr="00306721">
        <w:lastRenderedPageBreak/>
        <w:t>training program during the tax year</w:t>
      </w:r>
      <w:r w:rsidRPr="00306721">
        <w:t>.</w:t>
      </w:r>
      <w:r w:rsidR="001446DB" w:rsidRPr="00306721">
        <w:t xml:space="preserve">  </w:t>
      </w:r>
      <w:r w:rsidR="001B5B26" w:rsidRPr="00306721">
        <w:t>The training must commence on or after the date the letter of certification is issued.</w:t>
      </w:r>
    </w:p>
    <w:bookmarkEnd w:id="2"/>
    <w:p w14:paraId="5E1A889D" w14:textId="77777777" w:rsidR="000525EE" w:rsidRPr="00306721" w:rsidRDefault="000525EE" w:rsidP="000525EE">
      <w:pPr>
        <w:pStyle w:val="ListParagraph"/>
        <w:ind w:left="1080" w:firstLine="0"/>
      </w:pPr>
    </w:p>
    <w:p w14:paraId="3AF7C7FA" w14:textId="7A8FF6CE" w:rsidR="000525EE" w:rsidRPr="00306721" w:rsidRDefault="000525EE" w:rsidP="000525EE">
      <w:pPr>
        <w:pStyle w:val="ListParagraph"/>
        <w:numPr>
          <w:ilvl w:val="0"/>
          <w:numId w:val="9"/>
        </w:numPr>
      </w:pPr>
      <w:r w:rsidRPr="00306721">
        <w:rPr>
          <w:b/>
          <w:bCs/>
        </w:rPr>
        <w:t xml:space="preserve">Zero credit amount.  </w:t>
      </w:r>
      <w:r w:rsidRPr="00306721">
        <w:t>Notwithstanding subsections A and B of this section, the DTC for a taxable year is zero if</w:t>
      </w:r>
      <w:r w:rsidR="00914E1E" w:rsidRPr="00306721">
        <w:t xml:space="preserve"> all of the eligible capital investment property forming the basis of the credit for the taxable year under subsection A of this section is removed from service during the same taxable year in which the property was placed in service.  This paragraph does not apply if the property was removed from service temporarily for maintenance or repair or as a result of a catastrophic event.</w:t>
      </w:r>
    </w:p>
    <w:p w14:paraId="2581AE10" w14:textId="6F4D06A7" w:rsidR="000525EE" w:rsidRPr="00306721" w:rsidRDefault="000525EE" w:rsidP="00182842">
      <w:pPr>
        <w:pStyle w:val="ListParagraph"/>
        <w:ind w:left="1080" w:firstLine="0"/>
      </w:pPr>
    </w:p>
    <w:p w14:paraId="4775C703" w14:textId="51882A96" w:rsidR="000525EE" w:rsidRPr="00306721" w:rsidRDefault="000525EE" w:rsidP="000525EE">
      <w:pPr>
        <w:tabs>
          <w:tab w:val="left" w:pos="720"/>
        </w:tabs>
        <w:rPr>
          <w:b/>
          <w:bCs/>
        </w:rPr>
      </w:pPr>
      <w:r w:rsidRPr="00306721">
        <w:rPr>
          <w:b/>
          <w:bCs/>
          <w:color w:val="231F20"/>
        </w:rPr>
        <w:t>.</w:t>
      </w:r>
      <w:r w:rsidR="00E42889" w:rsidRPr="00306721">
        <w:rPr>
          <w:b/>
          <w:bCs/>
          <w:color w:val="231F20"/>
        </w:rPr>
        <w:t>04</w:t>
      </w:r>
      <w:r w:rsidRPr="00306721">
        <w:rPr>
          <w:b/>
          <w:bCs/>
          <w:color w:val="231F20"/>
        </w:rPr>
        <w:tab/>
      </w:r>
      <w:r w:rsidRPr="00306721">
        <w:rPr>
          <w:b/>
          <w:bCs/>
        </w:rPr>
        <w:t>Credit limitation, refundability, carryover</w:t>
      </w:r>
    </w:p>
    <w:p w14:paraId="0C60A917" w14:textId="77777777" w:rsidR="000525EE" w:rsidRPr="00306721" w:rsidRDefault="000525EE" w:rsidP="000525EE">
      <w:pPr>
        <w:tabs>
          <w:tab w:val="left" w:pos="720"/>
        </w:tabs>
        <w:rPr>
          <w:bCs/>
        </w:rPr>
      </w:pPr>
    </w:p>
    <w:p w14:paraId="73439984" w14:textId="16776ADF" w:rsidR="000525EE" w:rsidRPr="00306721" w:rsidRDefault="000965D3" w:rsidP="000525EE">
      <w:pPr>
        <w:pStyle w:val="ListParagraph"/>
        <w:numPr>
          <w:ilvl w:val="0"/>
          <w:numId w:val="11"/>
        </w:numPr>
        <w:spacing w:after="240"/>
      </w:pPr>
      <w:r w:rsidRPr="00306721">
        <w:rPr>
          <w:b/>
          <w:bCs/>
        </w:rPr>
        <w:t xml:space="preserve">Credit </w:t>
      </w:r>
      <w:r w:rsidR="000525EE" w:rsidRPr="00306721">
        <w:rPr>
          <w:b/>
          <w:bCs/>
        </w:rPr>
        <w:t>Limitation.</w:t>
      </w:r>
      <w:r w:rsidR="000525EE" w:rsidRPr="00306721">
        <w:t xml:space="preserve">  </w:t>
      </w:r>
      <w:r w:rsidR="0087079D" w:rsidRPr="00306721">
        <w:t xml:space="preserve">Except as provided by paragraphs 1 through 4 of this subsection, </w:t>
      </w:r>
      <w:r w:rsidR="00707294" w:rsidRPr="00306721">
        <w:t>t</w:t>
      </w:r>
      <w:r w:rsidR="000525EE" w:rsidRPr="00306721">
        <w:t xml:space="preserve">he total credit </w:t>
      </w:r>
      <w:r w:rsidR="00122AF9" w:rsidRPr="00306721">
        <w:t>allowed under</w:t>
      </w:r>
      <w:r w:rsidR="000525EE" w:rsidRPr="00306721">
        <w:t xml:space="preserve"> section .0</w:t>
      </w:r>
      <w:r w:rsidR="00217B18" w:rsidRPr="00306721">
        <w:t>3</w:t>
      </w:r>
      <w:r w:rsidR="000525EE" w:rsidRPr="00306721">
        <w:t xml:space="preserve"> above that may be claimed by the taxpayer in any one taxable year, including the refundable amount determined in accordance with subsection B of this section and the amount of the credit carried over to the taxable year from a prior taxable year determined in accordance with subsection C of this section, is</w:t>
      </w:r>
      <w:r w:rsidRPr="00306721">
        <w:t xml:space="preserve"> </w:t>
      </w:r>
      <w:r w:rsidR="000525EE" w:rsidRPr="00306721">
        <w:t>limited to $2,000,000.</w:t>
      </w:r>
    </w:p>
    <w:p w14:paraId="036545B5" w14:textId="77777777" w:rsidR="000525EE" w:rsidRPr="00306721" w:rsidRDefault="000525EE" w:rsidP="000525EE">
      <w:pPr>
        <w:pStyle w:val="ListParagraph"/>
        <w:numPr>
          <w:ilvl w:val="1"/>
          <w:numId w:val="11"/>
        </w:numPr>
        <w:spacing w:after="240"/>
      </w:pPr>
      <w:r w:rsidRPr="00306721">
        <w:t>In the case of a taxpayer that is a partner in a partnership or a shareholder in an S corporation, the credit may not exceed $2,000,000 multiplied by the pro rata share of the partner or shareholder.</w:t>
      </w:r>
    </w:p>
    <w:p w14:paraId="5F2FE1D5" w14:textId="49BA55A7" w:rsidR="000525EE" w:rsidRPr="00306721" w:rsidRDefault="000525EE" w:rsidP="000525EE">
      <w:pPr>
        <w:pStyle w:val="ListParagraph"/>
        <w:numPr>
          <w:ilvl w:val="1"/>
          <w:numId w:val="11"/>
        </w:numPr>
        <w:spacing w:after="240"/>
      </w:pPr>
      <w:r w:rsidRPr="00306721">
        <w:t>In the case of a taxpayer that is a beneficiary of an estate or trust that is a partner in a partnership or shareholder in an S corporation, the credit may not exceed $2,000,000 multiplied by the</w:t>
      </w:r>
      <w:r w:rsidR="00B127B2" w:rsidRPr="00306721">
        <w:t xml:space="preserve"> pro rata share of the partner or shareholder</w:t>
      </w:r>
      <w:r w:rsidRPr="00306721">
        <w:t>, the result of which is multiplied by each beneficiary</w:t>
      </w:r>
      <w:r w:rsidR="00FB6079" w:rsidRPr="00306721">
        <w:t>’</w:t>
      </w:r>
      <w:r w:rsidRPr="00306721">
        <w:t>s pro rata share of tax credits.</w:t>
      </w:r>
    </w:p>
    <w:p w14:paraId="4AF7813E" w14:textId="62E3F752" w:rsidR="000525EE" w:rsidRPr="00306721" w:rsidRDefault="000525EE" w:rsidP="000525EE">
      <w:pPr>
        <w:pStyle w:val="ListParagraph"/>
        <w:numPr>
          <w:ilvl w:val="1"/>
          <w:numId w:val="11"/>
        </w:numPr>
        <w:spacing w:after="240"/>
      </w:pPr>
      <w:r w:rsidRPr="00306721">
        <w:t>In the case of a taxpayer that is a partner in a partnership or a shareholder in an S corporation that is an affiliated business, the credit may not exceed $2,000,000 multiplied by the</w:t>
      </w:r>
      <w:r w:rsidR="00C628BB" w:rsidRPr="00306721">
        <w:t xml:space="preserve"> pro rata share of the partner or shareholder</w:t>
      </w:r>
      <w:r w:rsidRPr="00306721">
        <w:t>, the result of which is multiplied by a ratio, the numerator of which is the eligible capital investment of the affiliated business during the taxable year plus $2,000 for each qualified employee of the affiliated business engaged in a qualified employee training program completed during the taxable year and the denominator of which is the total eligible capital investment of all members of the affiliated business group during the taxable year plus $2,000 for each qualified employee of all members of the affiliated business group engaged in a qualified employee training program completed during the taxable year.</w:t>
      </w:r>
    </w:p>
    <w:p w14:paraId="142611B3" w14:textId="77777777" w:rsidR="000525EE" w:rsidRPr="00306721" w:rsidRDefault="000525EE" w:rsidP="000525EE">
      <w:pPr>
        <w:pStyle w:val="ListParagraph"/>
        <w:numPr>
          <w:ilvl w:val="1"/>
          <w:numId w:val="11"/>
        </w:numPr>
        <w:spacing w:after="240"/>
      </w:pPr>
      <w:r w:rsidRPr="00306721">
        <w:t>In the case of corporations that are members of an affiliated business group engaged in a unitary business, the credit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p>
    <w:p w14:paraId="1381C244" w14:textId="30F1729B" w:rsidR="000525EE" w:rsidRPr="00306721" w:rsidRDefault="000525EE" w:rsidP="000525EE">
      <w:pPr>
        <w:pStyle w:val="ListParagraph"/>
        <w:numPr>
          <w:ilvl w:val="0"/>
          <w:numId w:val="11"/>
        </w:numPr>
        <w:spacing w:after="240"/>
      </w:pPr>
      <w:r w:rsidRPr="00306721">
        <w:rPr>
          <w:b/>
          <w:bCs/>
        </w:rPr>
        <w:lastRenderedPageBreak/>
        <w:t>Refundability.</w:t>
      </w:r>
      <w:r w:rsidRPr="00306721">
        <w:t xml:space="preserve">  Except as provided by paragraphs 1 through 4 of this subsection, the credit for the taxable year determined in accordance with section .0</w:t>
      </w:r>
      <w:r w:rsidR="00217B18" w:rsidRPr="00306721">
        <w:t>3</w:t>
      </w:r>
      <w:r w:rsidRPr="00306721">
        <w:t xml:space="preserve"> above is refundable up to $500,000</w:t>
      </w:r>
      <w:r w:rsidR="00AE0C11" w:rsidRPr="00306721">
        <w:t>.</w:t>
      </w:r>
    </w:p>
    <w:p w14:paraId="7406740E" w14:textId="77777777" w:rsidR="000525EE" w:rsidRPr="00306721" w:rsidRDefault="000525EE" w:rsidP="000525EE">
      <w:pPr>
        <w:pStyle w:val="ListParagraph"/>
        <w:numPr>
          <w:ilvl w:val="1"/>
          <w:numId w:val="11"/>
        </w:numPr>
        <w:spacing w:after="240"/>
      </w:pPr>
      <w:r w:rsidRPr="00306721">
        <w:t>In the case of a taxpayer that is a partner in a partnership or a shareholder in an S corporation, the credit is refundable up to an amount equal to $500,000 multiplied by the pro rata share of the partner or shareholder.</w:t>
      </w:r>
    </w:p>
    <w:p w14:paraId="369F369F" w14:textId="4895E014" w:rsidR="000525EE" w:rsidRPr="00306721" w:rsidRDefault="000525EE" w:rsidP="000525EE">
      <w:pPr>
        <w:pStyle w:val="ListParagraph"/>
        <w:numPr>
          <w:ilvl w:val="1"/>
          <w:numId w:val="11"/>
        </w:numPr>
        <w:spacing w:after="240"/>
      </w:pPr>
      <w:r w:rsidRPr="00306721">
        <w:t>In the case of a taxpayer that is a beneficiary of an estate or trust that is a partner in a partnership or shareholder in an S corporation, the credit is refundable up to an amount equal to the amount determined in accordance with paragraph 1 for the estate or trust multiplied by each beneficiary</w:t>
      </w:r>
      <w:r w:rsidR="00FB6079" w:rsidRPr="00306721">
        <w:t>’</w:t>
      </w:r>
      <w:r w:rsidRPr="00306721">
        <w:t>s pro rata share of tax credits.</w:t>
      </w:r>
    </w:p>
    <w:p w14:paraId="14FF3D38" w14:textId="10C77372" w:rsidR="000525EE" w:rsidRPr="00306721" w:rsidRDefault="000525EE" w:rsidP="000525EE">
      <w:pPr>
        <w:pStyle w:val="ListParagraph"/>
        <w:numPr>
          <w:ilvl w:val="1"/>
          <w:numId w:val="11"/>
        </w:numPr>
        <w:spacing w:after="240"/>
      </w:pPr>
      <w:r w:rsidRPr="00306721">
        <w:t>In the case of a taxpayer that is a partner in a partnership or a shareholder in an S corporation that is an affiliated business, the credit is refundable up to an amount equal to $500,000 multiplied by the</w:t>
      </w:r>
      <w:r w:rsidR="00F73D2D" w:rsidRPr="00306721">
        <w:t xml:space="preserve"> pro rata share of the partner or shareholder</w:t>
      </w:r>
      <w:r w:rsidRPr="00306721">
        <w:t>, the result of which is multiplied by a ratio, the numerator of which is the eligible capital investment of the affiliated business during the tax</w:t>
      </w:r>
      <w:r w:rsidR="0097036D" w:rsidRPr="00306721">
        <w:t>able</w:t>
      </w:r>
      <w:r w:rsidRPr="00306721">
        <w:t xml:space="preserve"> year plus $2,000 for each qualified employee of the affiliated business engaged in a qualified employee training program completed during the taxable year and the denominator of which is the total eligible capital investment of all members of the affiliated business group during the taxable year plus $2,000 for each qualified employee of all members of the affiliated business group engaged in a qualified employee training program completed during the taxable year.</w:t>
      </w:r>
    </w:p>
    <w:p w14:paraId="1EDC3D73" w14:textId="77777777" w:rsidR="000525EE" w:rsidRPr="00306721" w:rsidRDefault="000525EE" w:rsidP="000525EE">
      <w:pPr>
        <w:pStyle w:val="ListParagraph"/>
        <w:numPr>
          <w:ilvl w:val="1"/>
          <w:numId w:val="11"/>
        </w:numPr>
        <w:spacing w:after="240"/>
      </w:pPr>
      <w:r w:rsidRPr="00306721">
        <w:t>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p>
    <w:p w14:paraId="022E2FC9" w14:textId="7E4BB743" w:rsidR="000525EE" w:rsidRPr="00306721" w:rsidRDefault="000525EE" w:rsidP="000525EE">
      <w:pPr>
        <w:pStyle w:val="ListParagraph"/>
        <w:numPr>
          <w:ilvl w:val="0"/>
          <w:numId w:val="11"/>
        </w:numPr>
      </w:pPr>
      <w:r w:rsidRPr="00306721">
        <w:rPr>
          <w:b/>
          <w:bCs/>
        </w:rPr>
        <w:t>Carryover.</w:t>
      </w:r>
      <w:r w:rsidRPr="00306721">
        <w:t xml:space="preserve">  Any credit </w:t>
      </w:r>
      <w:r w:rsidR="00A378CF" w:rsidRPr="00306721">
        <w:t>allowed</w:t>
      </w:r>
      <w:r w:rsidRPr="00306721">
        <w:t xml:space="preserve"> </w:t>
      </w:r>
      <w:r w:rsidR="00A378CF" w:rsidRPr="00306721">
        <w:t>under</w:t>
      </w:r>
      <w:r w:rsidRPr="00306721">
        <w:t xml:space="preserve"> section .0</w:t>
      </w:r>
      <w:r w:rsidR="00217B18" w:rsidRPr="00306721">
        <w:t>3</w:t>
      </w:r>
      <w:r w:rsidR="009A58AE" w:rsidRPr="00306721">
        <w:t xml:space="preserve"> </w:t>
      </w:r>
      <w:r w:rsidR="00295DEA" w:rsidRPr="00306721">
        <w:t xml:space="preserve">above </w:t>
      </w:r>
      <w:r w:rsidR="009A58AE" w:rsidRPr="00306721">
        <w:t xml:space="preserve">for the </w:t>
      </w:r>
      <w:r w:rsidR="005314D3" w:rsidRPr="00306721">
        <w:t>taxable year</w:t>
      </w:r>
      <w:r w:rsidRPr="00306721">
        <w:t xml:space="preserve"> that is unused</w:t>
      </w:r>
      <w:r w:rsidR="00295DEA" w:rsidRPr="00306721">
        <w:t xml:space="preserve"> </w:t>
      </w:r>
      <w:r w:rsidRPr="00306721">
        <w:t>may be carried over, as reduced from year to year, to the next succeeding 4 taxable years</w:t>
      </w:r>
      <w:r w:rsidR="008B7919" w:rsidRPr="00306721">
        <w:t>, except as otherwise limited under section .</w:t>
      </w:r>
      <w:r w:rsidR="00E42889" w:rsidRPr="00306721">
        <w:t>05</w:t>
      </w:r>
      <w:r w:rsidR="008B7919" w:rsidRPr="00306721">
        <w:t>(B) below</w:t>
      </w:r>
      <w:r w:rsidRPr="00306721">
        <w:t>.</w:t>
      </w:r>
    </w:p>
    <w:p w14:paraId="40EBDEAD" w14:textId="77777777" w:rsidR="000525EE" w:rsidRPr="00306721" w:rsidRDefault="000525EE" w:rsidP="000525EE"/>
    <w:p w14:paraId="33CA7695" w14:textId="6B5133DA" w:rsidR="000525EE" w:rsidRPr="00306721" w:rsidRDefault="000525EE" w:rsidP="000525EE">
      <w:pPr>
        <w:tabs>
          <w:tab w:val="left" w:pos="720"/>
        </w:tabs>
        <w:rPr>
          <w:b/>
          <w:bCs/>
        </w:rPr>
      </w:pPr>
      <w:r w:rsidRPr="00306721">
        <w:rPr>
          <w:b/>
          <w:bCs/>
          <w:color w:val="231F20"/>
        </w:rPr>
        <w:t>.</w:t>
      </w:r>
      <w:r w:rsidR="00E42889" w:rsidRPr="00306721">
        <w:rPr>
          <w:b/>
          <w:bCs/>
          <w:color w:val="231F20"/>
        </w:rPr>
        <w:t>05</w:t>
      </w:r>
      <w:r w:rsidRPr="00306721">
        <w:rPr>
          <w:b/>
          <w:bCs/>
          <w:color w:val="231F20"/>
        </w:rPr>
        <w:tab/>
      </w:r>
      <w:r w:rsidRPr="00306721">
        <w:rPr>
          <w:b/>
          <w:bCs/>
        </w:rPr>
        <w:t>Recapture and disallowance of the DTC</w:t>
      </w:r>
    </w:p>
    <w:p w14:paraId="7933F38A" w14:textId="77777777" w:rsidR="000525EE" w:rsidRPr="00306721" w:rsidRDefault="000525EE" w:rsidP="000525EE">
      <w:pPr>
        <w:tabs>
          <w:tab w:val="left" w:pos="720"/>
        </w:tabs>
        <w:rPr>
          <w:bCs/>
        </w:rPr>
      </w:pPr>
    </w:p>
    <w:p w14:paraId="5912E4ED" w14:textId="1843283B" w:rsidR="000525EE" w:rsidRPr="00306721" w:rsidRDefault="000525EE" w:rsidP="000525EE">
      <w:pPr>
        <w:pStyle w:val="ListParagraph"/>
        <w:numPr>
          <w:ilvl w:val="0"/>
          <w:numId w:val="12"/>
        </w:numPr>
        <w:spacing w:after="240"/>
      </w:pPr>
      <w:r w:rsidRPr="00306721">
        <w:rPr>
          <w:b/>
          <w:bCs/>
        </w:rPr>
        <w:t xml:space="preserve">Recapture.  </w:t>
      </w:r>
      <w:r w:rsidRPr="00306721">
        <w:t>The DTC claimed by the qualified business for a taxable year under section .0</w:t>
      </w:r>
      <w:r w:rsidR="00217B18" w:rsidRPr="00306721">
        <w:t>3</w:t>
      </w:r>
      <w:r w:rsidR="0055372A" w:rsidRPr="00306721">
        <w:t xml:space="preserve"> above</w:t>
      </w:r>
      <w:r w:rsidRPr="00306721">
        <w:t xml:space="preserve"> is subject to recapture as follows:</w:t>
      </w:r>
    </w:p>
    <w:p w14:paraId="44E5323D" w14:textId="47477909" w:rsidR="000525EE" w:rsidRPr="00306721" w:rsidRDefault="000525EE" w:rsidP="000525EE">
      <w:pPr>
        <w:pStyle w:val="ListParagraph"/>
        <w:numPr>
          <w:ilvl w:val="1"/>
          <w:numId w:val="15"/>
        </w:numPr>
        <w:spacing w:after="240"/>
      </w:pPr>
      <w:r w:rsidRPr="00306721">
        <w:rPr>
          <w:b/>
          <w:bCs/>
        </w:rPr>
        <w:t xml:space="preserve">Incidence of recapture.  </w:t>
      </w:r>
      <w:r w:rsidRPr="00306721">
        <w:t xml:space="preserve">The DTC for any taxable year is subject to recapture if any portion of the eligible capital investment property forming the basis of the credit is removed from service in Maine prior to the 5th anniversary of the date the property was placed in service in Maine by the qualified business.  Recapture of the DTC applies to the taxable year during which the property is </w:t>
      </w:r>
      <w:r w:rsidRPr="00306721">
        <w:lastRenderedPageBreak/>
        <w:t>removed from service.</w:t>
      </w:r>
    </w:p>
    <w:p w14:paraId="4ED099E0" w14:textId="3428B7E9" w:rsidR="000525EE" w:rsidRPr="00306721" w:rsidRDefault="000525EE" w:rsidP="00BB0EEC">
      <w:pPr>
        <w:pStyle w:val="ListParagraph"/>
        <w:numPr>
          <w:ilvl w:val="1"/>
          <w:numId w:val="15"/>
        </w:numPr>
        <w:spacing w:after="240"/>
      </w:pPr>
      <w:r w:rsidRPr="00306721">
        <w:rPr>
          <w:b/>
          <w:bCs/>
        </w:rPr>
        <w:t xml:space="preserve">Amount of recapture.  </w:t>
      </w:r>
      <w:r w:rsidRPr="00306721">
        <w:t>The amount of the recapture under paragraph 1 of this subsection is equal to</w:t>
      </w:r>
      <w:r w:rsidR="00B64BF6" w:rsidRPr="00306721">
        <w:t xml:space="preserve"> the result of the following:</w:t>
      </w:r>
    </w:p>
    <w:p w14:paraId="33ABF61A" w14:textId="0301D5E0" w:rsidR="000525EE" w:rsidRPr="00306721" w:rsidRDefault="00096D50" w:rsidP="000525EE">
      <w:pPr>
        <w:pStyle w:val="ListParagraph"/>
        <w:numPr>
          <w:ilvl w:val="2"/>
          <w:numId w:val="15"/>
        </w:numPr>
        <w:spacing w:after="240"/>
      </w:pPr>
      <w:bookmarkStart w:id="3" w:name="_Hlk161673526"/>
      <w:r w:rsidRPr="00306721">
        <w:t>The total credit claimed by the taxpayer under section .03 above (as limited by section .</w:t>
      </w:r>
      <w:r w:rsidR="00E42889" w:rsidRPr="00306721">
        <w:t>04</w:t>
      </w:r>
      <w:r w:rsidRPr="00306721">
        <w:t>(A) above) for the taxable year during which the property was placed in service in Maine multiplied by a fraction, the numerator of which is the amount of the eligible capital investment of the property removed from service and the denominator of which is the total amount of eligible capital investment for the taxable year during which the property was placed in service in Maine, multiplied by subparagraph b.</w:t>
      </w:r>
    </w:p>
    <w:p w14:paraId="78F07BD1" w14:textId="104525A8" w:rsidR="000525EE" w:rsidRPr="00306721" w:rsidRDefault="00096D50" w:rsidP="00096D50">
      <w:pPr>
        <w:pStyle w:val="ListParagraph"/>
        <w:numPr>
          <w:ilvl w:val="2"/>
          <w:numId w:val="15"/>
        </w:numPr>
        <w:spacing w:after="240"/>
      </w:pPr>
      <w:r w:rsidRPr="00306721">
        <w:t>A fraction, the numerator of which is the number of years remaining in the five-year period beginning with the date the property that was removed from service was placed in service in Maine, rounded up to the next whole number, and the denominator of which is 5.</w:t>
      </w:r>
      <w:bookmarkEnd w:id="3"/>
    </w:p>
    <w:p w14:paraId="3CCAE94D" w14:textId="77777777" w:rsidR="000525EE" w:rsidRPr="00306721" w:rsidRDefault="000525EE" w:rsidP="000525EE">
      <w:pPr>
        <w:pStyle w:val="ListParagraph"/>
        <w:numPr>
          <w:ilvl w:val="1"/>
          <w:numId w:val="15"/>
        </w:numPr>
        <w:spacing w:after="240"/>
      </w:pPr>
      <w:r w:rsidRPr="00306721">
        <w:rPr>
          <w:b/>
          <w:bCs/>
        </w:rPr>
        <w:t>Reporting and paying the recapture amount.</w:t>
      </w:r>
      <w:r w:rsidRPr="00306721">
        <w:t xml:space="preserve">  The amount of recapture determined under paragraph 2 of this subsection must be reported as an additional tax amount on, and the recapture amount paid with, the taxpayer’s Maine income tax return for the taxable year during which the property is removed from service.</w:t>
      </w:r>
    </w:p>
    <w:p w14:paraId="4BB0879E" w14:textId="51E43A04" w:rsidR="000163EA" w:rsidRPr="00306721" w:rsidRDefault="000A0458" w:rsidP="00182842">
      <w:pPr>
        <w:pStyle w:val="ListParagraph"/>
        <w:numPr>
          <w:ilvl w:val="1"/>
          <w:numId w:val="15"/>
        </w:numPr>
        <w:spacing w:after="240"/>
      </w:pPr>
      <w:r w:rsidRPr="00306721">
        <w:rPr>
          <w:b/>
          <w:bCs/>
        </w:rPr>
        <w:t>Recapture not applicable</w:t>
      </w:r>
      <w:r w:rsidR="000525EE" w:rsidRPr="00306721">
        <w:rPr>
          <w:b/>
          <w:bCs/>
        </w:rPr>
        <w:t>.</w:t>
      </w:r>
      <w:r w:rsidR="000525EE" w:rsidRPr="00306721">
        <w:t xml:space="preserve">  There is no recapture of the employee training portion of the credit </w:t>
      </w:r>
      <w:r w:rsidR="00257FAE" w:rsidRPr="00306721">
        <w:t xml:space="preserve">allowed </w:t>
      </w:r>
      <w:r w:rsidR="000525EE" w:rsidRPr="00306721">
        <w:t>under section .0</w:t>
      </w:r>
      <w:r w:rsidR="00217B18" w:rsidRPr="00306721">
        <w:t>3</w:t>
      </w:r>
      <w:r w:rsidR="000525EE" w:rsidRPr="00306721">
        <w:t>(B) above unless there is also a recapture of the eligible capital investment portion of the credit claimed for the same taxable year that the taxpayer claimed the employee</w:t>
      </w:r>
      <w:r w:rsidR="008A6093" w:rsidRPr="00306721">
        <w:t xml:space="preserve"> training</w:t>
      </w:r>
      <w:r w:rsidR="000525EE" w:rsidRPr="00306721">
        <w:t xml:space="preserve"> portion of the credit.</w:t>
      </w:r>
    </w:p>
    <w:p w14:paraId="772AD79E" w14:textId="3E1D4CAB" w:rsidR="000525EE" w:rsidRPr="00306721" w:rsidRDefault="000525EE" w:rsidP="000525EE">
      <w:pPr>
        <w:pStyle w:val="ListParagraph"/>
        <w:numPr>
          <w:ilvl w:val="0"/>
          <w:numId w:val="12"/>
        </w:numPr>
        <w:spacing w:after="240"/>
      </w:pPr>
      <w:r w:rsidRPr="00306721">
        <w:rPr>
          <w:b/>
          <w:bCs/>
        </w:rPr>
        <w:t>Disallowance</w:t>
      </w:r>
    </w:p>
    <w:p w14:paraId="419ED005" w14:textId="46A062A9" w:rsidR="000525EE" w:rsidRPr="00306721" w:rsidRDefault="000525EE" w:rsidP="000525EE">
      <w:pPr>
        <w:pStyle w:val="ListParagraph"/>
        <w:numPr>
          <w:ilvl w:val="1"/>
          <w:numId w:val="14"/>
        </w:numPr>
        <w:spacing w:after="240"/>
      </w:pPr>
      <w:r w:rsidRPr="00306721">
        <w:rPr>
          <w:b/>
          <w:bCs/>
        </w:rPr>
        <w:t xml:space="preserve">Incidence of disallowance.  </w:t>
      </w:r>
      <w:r w:rsidRPr="00306721">
        <w:t>Unused</w:t>
      </w:r>
      <w:r w:rsidR="00FD7ED2" w:rsidRPr="00306721">
        <w:t xml:space="preserve"> credit carryover</w:t>
      </w:r>
      <w:r w:rsidRPr="00306721">
        <w:t xml:space="preserve"> amounts determined under section .</w:t>
      </w:r>
      <w:r w:rsidR="00E42889" w:rsidRPr="00306721">
        <w:t>04</w:t>
      </w:r>
      <w:r w:rsidR="00DB354F" w:rsidRPr="00306721">
        <w:t>(C)</w:t>
      </w:r>
      <w:r w:rsidRPr="00306721">
        <w:t xml:space="preserve"> above are subject to disallowance if:</w:t>
      </w:r>
    </w:p>
    <w:p w14:paraId="049F20F8" w14:textId="239BB22B" w:rsidR="000525EE" w:rsidRPr="00306721" w:rsidRDefault="000525EE" w:rsidP="000525EE">
      <w:pPr>
        <w:pStyle w:val="ListParagraph"/>
        <w:numPr>
          <w:ilvl w:val="2"/>
          <w:numId w:val="16"/>
        </w:numPr>
        <w:spacing w:after="240"/>
      </w:pPr>
      <w:r w:rsidRPr="00306721">
        <w:t xml:space="preserve">Any portion of the eligible capital investment property forming the basis of the credit is removed from service prior to the </w:t>
      </w:r>
      <w:r w:rsidR="00114CE0" w:rsidRPr="00306721">
        <w:t>fifth</w:t>
      </w:r>
      <w:r w:rsidRPr="00306721">
        <w:t xml:space="preserve"> anniversary of the date the property was placed in service in Maine by the qualified business; or</w:t>
      </w:r>
    </w:p>
    <w:p w14:paraId="67C072B4" w14:textId="6194812D" w:rsidR="000525EE" w:rsidRPr="00306721" w:rsidRDefault="00BD7F03" w:rsidP="000525EE">
      <w:pPr>
        <w:pStyle w:val="ListParagraph"/>
        <w:numPr>
          <w:ilvl w:val="2"/>
          <w:numId w:val="16"/>
        </w:numPr>
        <w:spacing w:after="240"/>
      </w:pPr>
      <w:r w:rsidRPr="00306721">
        <w:t>A</w:t>
      </w:r>
      <w:r w:rsidR="000525EE" w:rsidRPr="00306721">
        <w:t xml:space="preserve"> </w:t>
      </w:r>
      <w:r w:rsidRPr="00306721">
        <w:t xml:space="preserve">layoff has occurred </w:t>
      </w:r>
      <w:r w:rsidR="000525EE" w:rsidRPr="00306721">
        <w:t>during the taxable year.</w:t>
      </w:r>
    </w:p>
    <w:p w14:paraId="5CFD4E76" w14:textId="582AB7F5" w:rsidR="000525EE" w:rsidRPr="00306721" w:rsidRDefault="000525EE" w:rsidP="000525EE">
      <w:pPr>
        <w:pStyle w:val="ListParagraph"/>
        <w:numPr>
          <w:ilvl w:val="1"/>
          <w:numId w:val="14"/>
        </w:numPr>
        <w:spacing w:after="240"/>
      </w:pPr>
      <w:r w:rsidRPr="00306721">
        <w:rPr>
          <w:b/>
          <w:bCs/>
        </w:rPr>
        <w:t xml:space="preserve">Amount of disallowance.  </w:t>
      </w:r>
      <w:r w:rsidRPr="00306721">
        <w:t xml:space="preserve">The amount of the disallowance is </w:t>
      </w:r>
      <w:r w:rsidR="00BB62D0" w:rsidRPr="00306721">
        <w:t>determined as</w:t>
      </w:r>
      <w:r w:rsidRPr="00306721">
        <w:t xml:space="preserve"> </w:t>
      </w:r>
      <w:r w:rsidR="00CD2891" w:rsidRPr="00306721">
        <w:t>provided by this paragraph.</w:t>
      </w:r>
    </w:p>
    <w:p w14:paraId="7CB7F45B" w14:textId="02061167" w:rsidR="000525EE" w:rsidRPr="00306721" w:rsidRDefault="000525EE" w:rsidP="000525EE">
      <w:pPr>
        <w:pStyle w:val="ListParagraph"/>
        <w:numPr>
          <w:ilvl w:val="2"/>
          <w:numId w:val="18"/>
        </w:numPr>
        <w:spacing w:after="240"/>
      </w:pPr>
      <w:r w:rsidRPr="00306721">
        <w:t>In the case of subparagraph a of paragraph 1 of this subsection, the</w:t>
      </w:r>
      <w:r w:rsidR="00BB62D0" w:rsidRPr="00306721">
        <w:t xml:space="preserve"> disallowance is equal to the total credit claimed under section .03 above (as limited by section .</w:t>
      </w:r>
      <w:r w:rsidR="00E42889" w:rsidRPr="00306721">
        <w:t>04</w:t>
      </w:r>
      <w:r w:rsidR="00BB62D0" w:rsidRPr="00306721">
        <w:t>(A) above) for the taxable year during which the property was placed in service in Maine</w:t>
      </w:r>
      <w:r w:rsidR="00CD2891" w:rsidRPr="00306721">
        <w:t>:</w:t>
      </w:r>
    </w:p>
    <w:p w14:paraId="1FF0EC9E" w14:textId="22BD5472" w:rsidR="00BB62D0" w:rsidRPr="00306721" w:rsidRDefault="00CD2891" w:rsidP="000525EE">
      <w:pPr>
        <w:pStyle w:val="ListParagraph"/>
        <w:numPr>
          <w:ilvl w:val="3"/>
          <w:numId w:val="18"/>
        </w:numPr>
        <w:spacing w:after="240"/>
      </w:pPr>
      <w:r w:rsidRPr="00306721">
        <w:lastRenderedPageBreak/>
        <w:t>M</w:t>
      </w:r>
      <w:r w:rsidR="00BB62D0" w:rsidRPr="00306721">
        <w:t>ultiplied by a fraction, the numerator of which is the amount of the eligible capital investment of the property removed from service and the denominator of which is the total amount of eligible capital investment for the taxable year during which the property was placed in service in Maine, multiplied by sub</w:t>
      </w:r>
      <w:r w:rsidRPr="00306721">
        <w:t>paragraph ii</w:t>
      </w:r>
      <w:r w:rsidR="00BB62D0" w:rsidRPr="00306721">
        <w:t xml:space="preserve"> below</w:t>
      </w:r>
      <w:r w:rsidRPr="00306721">
        <w:t>.</w:t>
      </w:r>
    </w:p>
    <w:p w14:paraId="3826520D" w14:textId="09ED008C" w:rsidR="000525EE" w:rsidRPr="00306721" w:rsidRDefault="00CD2891" w:rsidP="000525EE">
      <w:pPr>
        <w:pStyle w:val="ListParagraph"/>
        <w:numPr>
          <w:ilvl w:val="3"/>
          <w:numId w:val="18"/>
        </w:numPr>
        <w:spacing w:after="240"/>
      </w:pPr>
      <w:r w:rsidRPr="00306721">
        <w:t>A</w:t>
      </w:r>
      <w:r w:rsidR="000525EE" w:rsidRPr="00306721">
        <w:t xml:space="preserve"> </w:t>
      </w:r>
      <w:r w:rsidRPr="00306721">
        <w:t>fraction</w:t>
      </w:r>
      <w:r w:rsidR="000525EE" w:rsidRPr="00306721">
        <w:t>, the numerator of which is the number of years remaining in the five-year period beginning with the date the property was placed in service in Maine, rounded up to the next whole number, and the denominator of which is 5.</w:t>
      </w:r>
    </w:p>
    <w:p w14:paraId="6DE5E6BC" w14:textId="61A9F707" w:rsidR="000525EE" w:rsidRPr="00306721" w:rsidRDefault="000525EE" w:rsidP="000525EE">
      <w:pPr>
        <w:pStyle w:val="ListParagraph"/>
        <w:numPr>
          <w:ilvl w:val="2"/>
          <w:numId w:val="18"/>
        </w:numPr>
        <w:spacing w:after="240"/>
      </w:pPr>
      <w:r w:rsidRPr="00306721">
        <w:t>In the case of subparagraph b of paragraph 1 of this subsection, the total of the unused</w:t>
      </w:r>
      <w:r w:rsidR="00490969" w:rsidRPr="00306721">
        <w:t xml:space="preserve"> carryover amounts determined under section .</w:t>
      </w:r>
      <w:r w:rsidR="0055378A" w:rsidRPr="00306721">
        <w:t>04</w:t>
      </w:r>
      <w:r w:rsidR="00490969" w:rsidRPr="00306721">
        <w:t>(C) above</w:t>
      </w:r>
      <w:r w:rsidRPr="00306721">
        <w:t xml:space="preserve"> </w:t>
      </w:r>
      <w:r w:rsidR="00490969" w:rsidRPr="00306721">
        <w:t>with respect to</w:t>
      </w:r>
      <w:r w:rsidRPr="00306721">
        <w:t xml:space="preserve"> all taxable years prior to the year of the layoff.</w:t>
      </w:r>
    </w:p>
    <w:p w14:paraId="5C1A2675" w14:textId="754A598B" w:rsidR="00D4706A" w:rsidRPr="00306721" w:rsidRDefault="00D4706A" w:rsidP="003C4A10">
      <w:pPr>
        <w:tabs>
          <w:tab w:val="left" w:pos="720"/>
        </w:tabs>
        <w:ind w:left="720" w:hanging="720"/>
      </w:pPr>
      <w:r w:rsidRPr="00306721">
        <w:rPr>
          <w:b/>
          <w:bCs/>
          <w:color w:val="231F20"/>
        </w:rPr>
        <w:t>.</w:t>
      </w:r>
      <w:r w:rsidR="00E42889" w:rsidRPr="00306721">
        <w:rPr>
          <w:b/>
          <w:bCs/>
          <w:color w:val="231F20"/>
        </w:rPr>
        <w:t>06</w:t>
      </w:r>
      <w:r w:rsidRPr="00306721">
        <w:rPr>
          <w:b/>
          <w:bCs/>
          <w:color w:val="231F20"/>
        </w:rPr>
        <w:tab/>
      </w:r>
      <w:r w:rsidRPr="00306721">
        <w:rPr>
          <w:b/>
          <w:bCs/>
        </w:rPr>
        <w:t xml:space="preserve">Information required when claiming the </w:t>
      </w:r>
      <w:r w:rsidR="00FC6F40" w:rsidRPr="00306721">
        <w:rPr>
          <w:b/>
          <w:bCs/>
        </w:rPr>
        <w:t>DTC</w:t>
      </w:r>
      <w:r w:rsidR="006E1884" w:rsidRPr="00306721">
        <w:rPr>
          <w:b/>
          <w:bCs/>
        </w:rPr>
        <w:t xml:space="preserve">.  </w:t>
      </w:r>
      <w:r w:rsidR="006E1884" w:rsidRPr="00306721">
        <w:t>In addition to</w:t>
      </w:r>
      <w:r w:rsidR="004C1FE2" w:rsidRPr="00306721">
        <w:t xml:space="preserve"> any</w:t>
      </w:r>
      <w:r w:rsidR="006E1884" w:rsidRPr="00306721">
        <w:t xml:space="preserve"> other information</w:t>
      </w:r>
      <w:r w:rsidR="004C75D4" w:rsidRPr="00306721">
        <w:t>,</w:t>
      </w:r>
      <w:r w:rsidR="006E1884" w:rsidRPr="00306721">
        <w:t xml:space="preserve"> the State Tax Assessor may require</w:t>
      </w:r>
      <w:r w:rsidR="00512BF6" w:rsidRPr="00306721">
        <w:t xml:space="preserve"> </w:t>
      </w:r>
      <w:r w:rsidR="006E1884" w:rsidRPr="00306721">
        <w:t xml:space="preserve">the following information </w:t>
      </w:r>
      <w:r w:rsidR="006077E0" w:rsidRPr="00306721">
        <w:t xml:space="preserve">to </w:t>
      </w:r>
      <w:r w:rsidR="006E1884" w:rsidRPr="00306721">
        <w:t>be provided by the taxpayer claiming the DTC:</w:t>
      </w:r>
    </w:p>
    <w:p w14:paraId="724249D1" w14:textId="77777777" w:rsidR="00D4706A" w:rsidRPr="00306721" w:rsidRDefault="00D4706A" w:rsidP="00D4706A">
      <w:pPr>
        <w:tabs>
          <w:tab w:val="left" w:pos="720"/>
        </w:tabs>
        <w:rPr>
          <w:bCs/>
        </w:rPr>
      </w:pPr>
    </w:p>
    <w:p w14:paraId="4C537537" w14:textId="4DFABE84" w:rsidR="007428E5" w:rsidRPr="00306721" w:rsidRDefault="006E1884" w:rsidP="00A4776B">
      <w:pPr>
        <w:pStyle w:val="ListParagraph"/>
        <w:numPr>
          <w:ilvl w:val="0"/>
          <w:numId w:val="13"/>
        </w:numPr>
        <w:spacing w:after="240"/>
      </w:pPr>
      <w:r w:rsidRPr="00306721">
        <w:t>The name</w:t>
      </w:r>
      <w:r w:rsidR="00AD2D73" w:rsidRPr="00306721">
        <w:t>, municipal</w:t>
      </w:r>
      <w:r w:rsidR="00D93C85" w:rsidRPr="00306721">
        <w:t>ity in Maine in which the</w:t>
      </w:r>
      <w:r w:rsidR="00033625" w:rsidRPr="00306721">
        <w:t xml:space="preserve"> qualified</w:t>
      </w:r>
      <w:r w:rsidR="00D93C85" w:rsidRPr="00306721">
        <w:t xml:space="preserve"> business’s primary place of business is located</w:t>
      </w:r>
      <w:r w:rsidR="00512BF6" w:rsidRPr="00306721">
        <w:t>,</w:t>
      </w:r>
      <w:r w:rsidR="00AD2D73" w:rsidRPr="00306721">
        <w:t xml:space="preserve"> and business type, including</w:t>
      </w:r>
      <w:r w:rsidR="00D93C85" w:rsidRPr="00306721">
        <w:t xml:space="preserve"> the</w:t>
      </w:r>
      <w:r w:rsidR="00AD2D73" w:rsidRPr="00306721">
        <w:t xml:space="preserve"> parent company</w:t>
      </w:r>
      <w:r w:rsidR="00D93C85" w:rsidRPr="00306721">
        <w:t>,</w:t>
      </w:r>
      <w:r w:rsidR="00AD2D73" w:rsidRPr="00306721">
        <w:t xml:space="preserve"> if applicable,</w:t>
      </w:r>
      <w:r w:rsidRPr="00306721">
        <w:t xml:space="preserve"> of the qualified business;</w:t>
      </w:r>
    </w:p>
    <w:p w14:paraId="4015ADB8" w14:textId="60280A78" w:rsidR="007428E5" w:rsidRPr="00306721" w:rsidRDefault="006E1884" w:rsidP="00A4776B">
      <w:pPr>
        <w:pStyle w:val="ListParagraph"/>
        <w:numPr>
          <w:ilvl w:val="0"/>
          <w:numId w:val="13"/>
        </w:numPr>
        <w:spacing w:after="240"/>
      </w:pPr>
      <w:r w:rsidRPr="00306721">
        <w:t>The number of qualified employees engaged in a qualified employee training program completed during the taxable year;</w:t>
      </w:r>
    </w:p>
    <w:p w14:paraId="11F0DEC3" w14:textId="44740518" w:rsidR="006E1884" w:rsidRPr="00306721" w:rsidRDefault="006E1884" w:rsidP="00A4776B">
      <w:pPr>
        <w:pStyle w:val="ListParagraph"/>
        <w:numPr>
          <w:ilvl w:val="0"/>
          <w:numId w:val="13"/>
        </w:numPr>
        <w:spacing w:after="240"/>
      </w:pPr>
      <w:r w:rsidRPr="00306721">
        <w:t xml:space="preserve">The value of eligible capital investment expenditures </w:t>
      </w:r>
      <w:r w:rsidR="0001132B" w:rsidRPr="00306721">
        <w:t xml:space="preserve">by </w:t>
      </w:r>
      <w:r w:rsidRPr="00306721">
        <w:t xml:space="preserve">county </w:t>
      </w:r>
      <w:r w:rsidR="0001132B" w:rsidRPr="00306721">
        <w:t xml:space="preserve">of </w:t>
      </w:r>
      <w:r w:rsidRPr="00306721">
        <w:t>eligible capital investment property placed in service</w:t>
      </w:r>
      <w:r w:rsidR="004C1FE2" w:rsidRPr="00306721">
        <w:t xml:space="preserve"> in Maine</w:t>
      </w:r>
      <w:r w:rsidR="00152BB3" w:rsidRPr="00306721">
        <w:t xml:space="preserve"> during the taxable year</w:t>
      </w:r>
      <w:r w:rsidRPr="00306721">
        <w:t>;</w:t>
      </w:r>
    </w:p>
    <w:p w14:paraId="78DB6F3F" w14:textId="50B1C6F6" w:rsidR="00756130" w:rsidRPr="00306721" w:rsidRDefault="00756130" w:rsidP="00A4776B">
      <w:pPr>
        <w:pStyle w:val="ListParagraph"/>
        <w:numPr>
          <w:ilvl w:val="0"/>
          <w:numId w:val="13"/>
        </w:numPr>
        <w:spacing w:after="240"/>
      </w:pPr>
      <w:r w:rsidRPr="00306721">
        <w:t>The credit</w:t>
      </w:r>
      <w:r w:rsidR="00033625" w:rsidRPr="00306721">
        <w:t xml:space="preserve"> claimed</w:t>
      </w:r>
      <w:r w:rsidRPr="00306721">
        <w:t xml:space="preserve"> with respect to</w:t>
      </w:r>
      <w:r w:rsidR="00485092" w:rsidRPr="00306721">
        <w:t xml:space="preserve"> each of the following categories</w:t>
      </w:r>
      <w:r w:rsidRPr="00306721">
        <w:t>:</w:t>
      </w:r>
    </w:p>
    <w:p w14:paraId="5979FC59" w14:textId="658D8F79" w:rsidR="00756130" w:rsidRPr="00306721" w:rsidRDefault="00756130" w:rsidP="00756130">
      <w:pPr>
        <w:pStyle w:val="ListParagraph"/>
        <w:numPr>
          <w:ilvl w:val="1"/>
          <w:numId w:val="13"/>
        </w:numPr>
        <w:spacing w:after="240"/>
      </w:pPr>
      <w:r w:rsidRPr="00306721">
        <w:t>Eligible capital investment property placed in service in Maine during the taxable year in Cumberland, Sagadahoc, and York counties;</w:t>
      </w:r>
    </w:p>
    <w:p w14:paraId="3D659E2D" w14:textId="7F528F2C" w:rsidR="00756130" w:rsidRPr="00306721" w:rsidRDefault="00756130" w:rsidP="00756130">
      <w:pPr>
        <w:pStyle w:val="ListParagraph"/>
        <w:numPr>
          <w:ilvl w:val="1"/>
          <w:numId w:val="13"/>
        </w:numPr>
        <w:spacing w:after="240"/>
      </w:pPr>
      <w:r w:rsidRPr="00306721">
        <w:t>Eligible capital investment property placed in service in Maine</w:t>
      </w:r>
      <w:r w:rsidR="00152BB3" w:rsidRPr="00306721">
        <w:t xml:space="preserve"> during the taxable year</w:t>
      </w:r>
      <w:r w:rsidRPr="00306721">
        <w:t xml:space="preserve"> outside</w:t>
      </w:r>
      <w:r w:rsidR="00485092" w:rsidRPr="00306721">
        <w:t xml:space="preserve"> of</w:t>
      </w:r>
      <w:r w:rsidRPr="00306721">
        <w:t xml:space="preserve"> Cumberland, Sagadahoc, and York counties;</w:t>
      </w:r>
    </w:p>
    <w:p w14:paraId="2E4DEC46" w14:textId="7633483F" w:rsidR="00756130" w:rsidRPr="00306721" w:rsidRDefault="00756130" w:rsidP="00756130">
      <w:pPr>
        <w:pStyle w:val="ListParagraph"/>
        <w:numPr>
          <w:ilvl w:val="1"/>
          <w:numId w:val="13"/>
        </w:numPr>
        <w:spacing w:after="240"/>
      </w:pPr>
      <w:r w:rsidRPr="00306721">
        <w:t>Qualified employees completing a qualified employee training program during the taxable year;</w:t>
      </w:r>
    </w:p>
    <w:p w14:paraId="19DAAAB0" w14:textId="418BB99A" w:rsidR="00756130" w:rsidRPr="00306721" w:rsidRDefault="00485092" w:rsidP="00A4776B">
      <w:pPr>
        <w:pStyle w:val="ListParagraph"/>
        <w:numPr>
          <w:ilvl w:val="0"/>
          <w:numId w:val="13"/>
        </w:numPr>
        <w:spacing w:after="240"/>
      </w:pPr>
      <w:r w:rsidRPr="00306721">
        <w:t>The eligible sector of the qualified business as identified in the letter of certification.</w:t>
      </w:r>
    </w:p>
    <w:p w14:paraId="36C47134" w14:textId="270EDA57" w:rsidR="001F769C" w:rsidRPr="00306721" w:rsidRDefault="00FC6F40" w:rsidP="00403F43">
      <w:pPr>
        <w:pStyle w:val="Heading1"/>
        <w:tabs>
          <w:tab w:val="left" w:pos="720"/>
        </w:tabs>
        <w:kinsoku w:val="0"/>
        <w:overflowPunct w:val="0"/>
        <w:ind w:hanging="140"/>
        <w:rPr>
          <w:color w:val="231F20"/>
        </w:rPr>
      </w:pPr>
      <w:r w:rsidRPr="00306721">
        <w:rPr>
          <w:color w:val="231F20"/>
        </w:rPr>
        <w:t>.</w:t>
      </w:r>
      <w:r w:rsidR="00E42889" w:rsidRPr="00306721">
        <w:rPr>
          <w:color w:val="231F20"/>
        </w:rPr>
        <w:t>07</w:t>
      </w:r>
      <w:r w:rsidR="004071CD" w:rsidRPr="00306721">
        <w:rPr>
          <w:color w:val="231F20"/>
        </w:rPr>
        <w:tab/>
      </w:r>
      <w:r w:rsidR="001F769C" w:rsidRPr="00306721">
        <w:rPr>
          <w:color w:val="231F20"/>
        </w:rPr>
        <w:t>Application</w:t>
      </w:r>
      <w:r w:rsidR="000A0458" w:rsidRPr="00306721">
        <w:rPr>
          <w:color w:val="231F20"/>
        </w:rPr>
        <w:t>.</w:t>
      </w:r>
    </w:p>
    <w:p w14:paraId="29379D80" w14:textId="77777777" w:rsidR="001F769C" w:rsidRPr="00306721" w:rsidRDefault="001F769C" w:rsidP="00403F43">
      <w:pPr>
        <w:pStyle w:val="BodyText"/>
        <w:kinsoku w:val="0"/>
        <w:overflowPunct w:val="0"/>
        <w:rPr>
          <w:b/>
          <w:bCs/>
          <w:sz w:val="23"/>
          <w:szCs w:val="23"/>
        </w:rPr>
      </w:pPr>
    </w:p>
    <w:p w14:paraId="55A20786" w14:textId="3BAE7FBC" w:rsidR="001F769C" w:rsidRPr="00306721" w:rsidRDefault="00EE7422" w:rsidP="000A0458">
      <w:pPr>
        <w:pStyle w:val="BodyText"/>
        <w:kinsoku w:val="0"/>
        <w:overflowPunct w:val="0"/>
        <w:ind w:firstLine="720"/>
        <w:rPr>
          <w:color w:val="231F20"/>
        </w:rPr>
      </w:pPr>
      <w:r w:rsidRPr="00306721">
        <w:t>T</w:t>
      </w:r>
      <w:r w:rsidR="003B53DA" w:rsidRPr="00306721">
        <w:t xml:space="preserve">his </w:t>
      </w:r>
      <w:r w:rsidR="001F769C" w:rsidRPr="00306721">
        <w:rPr>
          <w:color w:val="231F20"/>
        </w:rPr>
        <w:t>Rule applies to tax</w:t>
      </w:r>
      <w:r w:rsidR="00760B87" w:rsidRPr="00306721">
        <w:rPr>
          <w:color w:val="231F20"/>
        </w:rPr>
        <w:t>able</w:t>
      </w:r>
      <w:r w:rsidR="001F769C" w:rsidRPr="00306721">
        <w:rPr>
          <w:color w:val="231F20"/>
        </w:rPr>
        <w:t xml:space="preserve"> years beginning on or after January 1, 20</w:t>
      </w:r>
      <w:r w:rsidR="00D705A6" w:rsidRPr="00306721">
        <w:rPr>
          <w:color w:val="231F20"/>
        </w:rPr>
        <w:t>2</w:t>
      </w:r>
      <w:r w:rsidRPr="00306721">
        <w:rPr>
          <w:color w:val="231F20"/>
        </w:rPr>
        <w:t>5</w:t>
      </w:r>
      <w:r w:rsidR="001F769C" w:rsidRPr="00306721">
        <w:rPr>
          <w:color w:val="231F20"/>
        </w:rPr>
        <w:t>.</w:t>
      </w:r>
    </w:p>
    <w:p w14:paraId="44077938" w14:textId="6795DCDA" w:rsidR="001F769C" w:rsidRPr="00306721" w:rsidRDefault="004A351F" w:rsidP="00403F43">
      <w:pPr>
        <w:pStyle w:val="BodyText"/>
        <w:kinsoku w:val="0"/>
        <w:overflowPunct w:val="0"/>
      </w:pPr>
      <w:r w:rsidRPr="00306721">
        <w:rPr>
          <w:noProof/>
        </w:rPr>
        <mc:AlternateContent>
          <mc:Choice Requires="wps">
            <w:drawing>
              <wp:anchor distT="0" distB="0" distL="0" distR="0" simplePos="0" relativeHeight="251660288" behindDoc="0" locked="0" layoutInCell="0" allowOverlap="1" wp14:anchorId="5356B31E" wp14:editId="0E412FC3">
                <wp:simplePos x="0" y="0"/>
                <wp:positionH relativeFrom="page">
                  <wp:posOffset>895350</wp:posOffset>
                </wp:positionH>
                <wp:positionV relativeFrom="paragraph">
                  <wp:posOffset>193040</wp:posOffset>
                </wp:positionV>
                <wp:extent cx="5981700" cy="91440"/>
                <wp:effectExtent l="0" t="0" r="0" b="0"/>
                <wp:wrapTopAndBottom/>
                <wp:docPr id="1856962498"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2F8B" id="Freeform: Shape 5" o:spid="_x0000_s1026" alt="&quot;&quot;" style="position:absolute;margin-left:70.5pt;margin-top:15.2pt;width:471pt;height:7.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" o:allowincell="f" path="m,l9420,e" filled="f" strokecolor="#231f20" strokeweight=".48pt">
                <v:path arrowok="t" o:connecttype="custom" o:connectlocs="0,0;5981700,0" o:connectangles="0,0"/>
                <w10:wrap type="topAndBottom" anchorx="page"/>
              </v:shape>
            </w:pict>
          </mc:Fallback>
        </mc:AlternateContent>
      </w:r>
    </w:p>
    <w:p w14:paraId="6DC23581" w14:textId="77777777" w:rsidR="001F769C" w:rsidRPr="00306721" w:rsidRDefault="001F769C" w:rsidP="00403F43">
      <w:pPr>
        <w:pStyle w:val="BodyText"/>
        <w:kinsoku w:val="0"/>
        <w:overflowPunct w:val="0"/>
      </w:pPr>
    </w:p>
    <w:p w14:paraId="4805CADE" w14:textId="77777777" w:rsidR="00945D04" w:rsidRPr="00306721" w:rsidRDefault="001F769C" w:rsidP="00403F43">
      <w:pPr>
        <w:pStyle w:val="BodyText"/>
        <w:kinsoku w:val="0"/>
        <w:overflowPunct w:val="0"/>
        <w:rPr>
          <w:color w:val="231F20"/>
        </w:rPr>
      </w:pPr>
      <w:r w:rsidRPr="00306721">
        <w:rPr>
          <w:color w:val="231F20"/>
        </w:rPr>
        <w:t>STATUTORY AUTHORITY:</w:t>
      </w:r>
    </w:p>
    <w:p w14:paraId="7CF289AC" w14:textId="4E7E5DB7" w:rsidR="001F769C" w:rsidRPr="00306721" w:rsidRDefault="001F769C" w:rsidP="00751A1A">
      <w:pPr>
        <w:pStyle w:val="BodyText"/>
        <w:kinsoku w:val="0"/>
        <w:overflowPunct w:val="0"/>
        <w:ind w:firstLine="720"/>
        <w:rPr>
          <w:color w:val="231F20"/>
        </w:rPr>
      </w:pPr>
      <w:bookmarkStart w:id="4" w:name="_Hlk49519445"/>
      <w:r w:rsidRPr="00306721">
        <w:rPr>
          <w:color w:val="231F20"/>
        </w:rPr>
        <w:lastRenderedPageBreak/>
        <w:t>36 M.R.S. §</w:t>
      </w:r>
      <w:r w:rsidR="00945D04" w:rsidRPr="00306721">
        <w:rPr>
          <w:color w:val="231F20"/>
        </w:rPr>
        <w:t>§ 112 &amp;</w:t>
      </w:r>
      <w:r w:rsidR="00E44B3F" w:rsidRPr="00306721">
        <w:rPr>
          <w:color w:val="231F20"/>
        </w:rPr>
        <w:t xml:space="preserve"> </w:t>
      </w:r>
      <w:r w:rsidRPr="00306721">
        <w:rPr>
          <w:color w:val="231F20"/>
        </w:rPr>
        <w:t>521</w:t>
      </w:r>
      <w:r w:rsidR="00521729" w:rsidRPr="00306721">
        <w:rPr>
          <w:color w:val="231F20"/>
        </w:rPr>
        <w:t>9</w:t>
      </w:r>
      <w:r w:rsidRPr="00306721">
        <w:rPr>
          <w:color w:val="231F20"/>
        </w:rPr>
        <w:t>-</w:t>
      </w:r>
      <w:bookmarkEnd w:id="4"/>
      <w:r w:rsidR="00521729" w:rsidRPr="00306721">
        <w:rPr>
          <w:color w:val="231F20"/>
        </w:rPr>
        <w:t>AAA</w:t>
      </w:r>
      <w:r w:rsidR="00CA28DE" w:rsidRPr="00306721">
        <w:rPr>
          <w:color w:val="231F20"/>
        </w:rPr>
        <w:t>(9)</w:t>
      </w:r>
    </w:p>
    <w:p w14:paraId="75DAD001" w14:textId="77777777" w:rsidR="006C384C" w:rsidRPr="00306721" w:rsidRDefault="006C384C" w:rsidP="00403F43">
      <w:pPr>
        <w:pStyle w:val="BodyText"/>
        <w:kinsoku w:val="0"/>
        <w:overflowPunct w:val="0"/>
        <w:rPr>
          <w:color w:val="231F20"/>
        </w:rPr>
      </w:pPr>
    </w:p>
    <w:p w14:paraId="15284D7F" w14:textId="402283BB" w:rsidR="00F21267" w:rsidRDefault="00F21267" w:rsidP="00403F43">
      <w:pPr>
        <w:pStyle w:val="BodyText"/>
        <w:kinsoku w:val="0"/>
        <w:overflowPunct w:val="0"/>
        <w:rPr>
          <w:color w:val="231F20"/>
        </w:rPr>
      </w:pPr>
      <w:r>
        <w:rPr>
          <w:color w:val="231F20"/>
        </w:rPr>
        <w:t>APAO ACCESSIBILITY CHECK: July 25, 2025</w:t>
      </w:r>
    </w:p>
    <w:p w14:paraId="19BF99FE" w14:textId="77777777" w:rsidR="00F21267" w:rsidRDefault="00F21267" w:rsidP="00403F43">
      <w:pPr>
        <w:pStyle w:val="BodyText"/>
        <w:kinsoku w:val="0"/>
        <w:overflowPunct w:val="0"/>
        <w:rPr>
          <w:color w:val="231F20"/>
        </w:rPr>
      </w:pPr>
    </w:p>
    <w:p w14:paraId="7F987F65" w14:textId="6CBFEBA2" w:rsidR="001F769C" w:rsidRPr="00306721" w:rsidRDefault="001F769C" w:rsidP="00403F43">
      <w:pPr>
        <w:pStyle w:val="BodyText"/>
        <w:kinsoku w:val="0"/>
        <w:overflowPunct w:val="0"/>
        <w:rPr>
          <w:color w:val="231F20"/>
        </w:rPr>
      </w:pPr>
      <w:r w:rsidRPr="00306721">
        <w:rPr>
          <w:color w:val="231F20"/>
        </w:rPr>
        <w:t>EFFECTIVE DATE:</w:t>
      </w:r>
    </w:p>
    <w:p w14:paraId="26F233F1" w14:textId="3ECB05B3" w:rsidR="001F769C" w:rsidRPr="00306721" w:rsidRDefault="007A6B0B" w:rsidP="0044069F">
      <w:pPr>
        <w:pStyle w:val="BodyText"/>
        <w:kinsoku w:val="0"/>
        <w:overflowPunct w:val="0"/>
        <w:ind w:left="720"/>
      </w:pPr>
      <w:r>
        <w:rPr>
          <w:color w:val="231F20"/>
        </w:rPr>
        <w:t>August 2</w:t>
      </w:r>
      <w:r w:rsidR="00B46665" w:rsidRPr="00306721">
        <w:rPr>
          <w:color w:val="231F20"/>
        </w:rPr>
        <w:t xml:space="preserve">, </w:t>
      </w:r>
      <w:r w:rsidR="004528D1" w:rsidRPr="00306721">
        <w:rPr>
          <w:color w:val="231F20"/>
        </w:rPr>
        <w:t>202</w:t>
      </w:r>
      <w:r w:rsidR="00825E3E" w:rsidRPr="00306721">
        <w:rPr>
          <w:color w:val="231F20"/>
        </w:rPr>
        <w:t>5</w:t>
      </w:r>
      <w:r w:rsidR="004528D1" w:rsidRPr="00306721">
        <w:rPr>
          <w:color w:val="231F20"/>
        </w:rPr>
        <w:t xml:space="preserve"> </w:t>
      </w:r>
      <w:r w:rsidR="00A01310" w:rsidRPr="00306721">
        <w:rPr>
          <w:color w:val="231F20"/>
        </w:rPr>
        <w:t>– filing 20</w:t>
      </w:r>
      <w:r w:rsidR="004528D1" w:rsidRPr="00306721">
        <w:rPr>
          <w:color w:val="231F20"/>
        </w:rPr>
        <w:t>2</w:t>
      </w:r>
      <w:r w:rsidR="00825E3E" w:rsidRPr="00306721">
        <w:rPr>
          <w:color w:val="231F20"/>
        </w:rPr>
        <w:t>5</w:t>
      </w:r>
      <w:r w:rsidR="00A01310" w:rsidRPr="00306721">
        <w:rPr>
          <w:color w:val="231F20"/>
        </w:rPr>
        <w:t>-</w:t>
      </w:r>
      <w:r w:rsidR="00F21267">
        <w:rPr>
          <w:color w:val="231F20"/>
        </w:rPr>
        <w:t>153</w:t>
      </w:r>
    </w:p>
    <w:sectPr w:rsidR="001F769C" w:rsidRPr="00306721" w:rsidSect="00512BF6">
      <w:headerReference w:type="default" r:id="rId11"/>
      <w:footerReference w:type="default" r:id="rId12"/>
      <w:pgSz w:w="12240" w:h="15840"/>
      <w:pgMar w:top="1152"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DFC2" w14:textId="77777777" w:rsidR="00A22588" w:rsidRDefault="00A22588" w:rsidP="00E9402D">
      <w:r>
        <w:separator/>
      </w:r>
    </w:p>
  </w:endnote>
  <w:endnote w:type="continuationSeparator" w:id="0">
    <w:p w14:paraId="24D44135" w14:textId="77777777" w:rsidR="00A22588" w:rsidRDefault="00A22588" w:rsidP="00E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0DBE" w14:textId="78D1891F" w:rsidR="00496B81" w:rsidRDefault="00496B81">
    <w:pPr>
      <w:pStyle w:val="Footer"/>
      <w:jc w:val="center"/>
    </w:pPr>
  </w:p>
  <w:p w14:paraId="57A195AE" w14:textId="77777777" w:rsidR="00E9402D" w:rsidRDefault="00E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9A29" w14:textId="77777777" w:rsidR="00A22588" w:rsidRDefault="00A22588" w:rsidP="00E9402D">
      <w:r>
        <w:separator/>
      </w:r>
    </w:p>
  </w:footnote>
  <w:footnote w:type="continuationSeparator" w:id="0">
    <w:p w14:paraId="06197031" w14:textId="77777777" w:rsidR="00A22588" w:rsidRDefault="00A22588" w:rsidP="00E9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CF58" w14:textId="5F65DBAA" w:rsidR="00E9402D" w:rsidRPr="005A311B" w:rsidRDefault="004A351F" w:rsidP="005A311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F287339" wp14:editId="6362C67F">
              <wp:simplePos x="0" y="0"/>
              <wp:positionH relativeFrom="page">
                <wp:posOffset>5467350</wp:posOffset>
              </wp:positionH>
              <wp:positionV relativeFrom="page">
                <wp:posOffset>419100</wp:posOffset>
              </wp:positionV>
              <wp:extent cx="1314450" cy="180975"/>
              <wp:effectExtent l="0" t="0" r="0" b="0"/>
              <wp:wrapNone/>
              <wp:docPr id="834561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80975"/>
                      </a:xfrm>
                      <a:prstGeom prst="rect">
                        <a:avLst/>
                      </a:prstGeom>
                      <a:noFill/>
                      <a:ln>
                        <a:noFill/>
                      </a:ln>
                    </wps:spPr>
                    <wps:txbx>
                      <w:txbxContent>
                        <w:p w14:paraId="768A8B84" w14:textId="01E773C2" w:rsidR="005A311B" w:rsidRDefault="005A311B" w:rsidP="005A311B">
                          <w:pPr>
                            <w:spacing w:before="12"/>
                            <w:ind w:left="20"/>
                            <w:rPr>
                              <w:sz w:val="18"/>
                            </w:rPr>
                          </w:pPr>
                          <w:r>
                            <w:rPr>
                              <w:color w:val="231F20"/>
                              <w:sz w:val="18"/>
                            </w:rPr>
                            <w:t>18-125 Chapter 8</w:t>
                          </w:r>
                          <w:r w:rsidR="006E13B0">
                            <w:rPr>
                              <w:color w:val="231F20"/>
                              <w:sz w:val="18"/>
                            </w:rPr>
                            <w:t>16</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87339" id="_x0000_t202" coordsize="21600,21600" o:spt="202" path="m,l,21600r21600,l21600,xe">
              <v:stroke joinstyle="miter"/>
              <v:path gradientshapeok="t" o:connecttype="rect"/>
            </v:shapetype>
            <v:shape id="Text Box 3" o:spid="_x0000_s1026" type="#_x0000_t202" style="position:absolute;margin-left:430.5pt;margin-top:33pt;width:103.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" filled="f" stroked="f">
              <v:textbox inset="0,0,0,0">
                <w:txbxContent>
                  <w:p w14:paraId="768A8B84" w14:textId="01E773C2" w:rsidR="005A311B" w:rsidRDefault="005A311B" w:rsidP="005A311B">
                    <w:pPr>
                      <w:spacing w:before="12"/>
                      <w:ind w:left="20"/>
                      <w:rPr>
                        <w:sz w:val="18"/>
                      </w:rPr>
                    </w:pPr>
                    <w:r>
                      <w:rPr>
                        <w:color w:val="231F20"/>
                        <w:sz w:val="18"/>
                      </w:rPr>
                      <w:t>18-125 Chapter 8</w:t>
                    </w:r>
                    <w:r w:rsidR="006E13B0">
                      <w:rPr>
                        <w:color w:val="231F20"/>
                        <w:sz w:val="18"/>
                      </w:rPr>
                      <w:t>16</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71687C23" wp14:editId="59C10DB6">
              <wp:simplePos x="0" y="0"/>
              <wp:positionH relativeFrom="page">
                <wp:posOffset>906780</wp:posOffset>
              </wp:positionH>
              <wp:positionV relativeFrom="page">
                <wp:posOffset>600075</wp:posOffset>
              </wp:positionV>
              <wp:extent cx="5967095" cy="1270"/>
              <wp:effectExtent l="0" t="0" r="14605" b="17780"/>
              <wp:wrapNone/>
              <wp:docPr id="1954256656"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7095" cy="1270"/>
                      </a:xfrm>
                      <a:prstGeom prst="line">
                        <a:avLst/>
                      </a:prstGeom>
                      <a:noFill/>
                      <a:ln w="609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FD4B38" id="Straight Connector 1"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47.25pt" to="541.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" strokecolor="#231f2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04E"/>
    <w:multiLevelType w:val="hybridMultilevel"/>
    <w:tmpl w:val="7960B3EA"/>
    <w:lvl w:ilvl="0" w:tplc="626C4D9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90678"/>
    <w:multiLevelType w:val="hybridMultilevel"/>
    <w:tmpl w:val="B74204B4"/>
    <w:lvl w:ilvl="0" w:tplc="C99C12EE">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E5E35"/>
    <w:multiLevelType w:val="hybridMultilevel"/>
    <w:tmpl w:val="BAD2A67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A40DBB"/>
    <w:multiLevelType w:val="hybridMultilevel"/>
    <w:tmpl w:val="172C5DA2"/>
    <w:lvl w:ilvl="0" w:tplc="AEAA3F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C76678"/>
    <w:multiLevelType w:val="hybridMultilevel"/>
    <w:tmpl w:val="A8C40E36"/>
    <w:lvl w:ilvl="0" w:tplc="8506C5D4">
      <w:start w:val="1"/>
      <w:numFmt w:val="decimal"/>
      <w:lvlText w:val="%1."/>
      <w:lvlJc w:val="left"/>
      <w:pPr>
        <w:ind w:left="1020" w:hanging="360"/>
      </w:pPr>
    </w:lvl>
    <w:lvl w:ilvl="1" w:tplc="E864D8E0">
      <w:start w:val="1"/>
      <w:numFmt w:val="decimal"/>
      <w:lvlText w:val="%2."/>
      <w:lvlJc w:val="left"/>
      <w:pPr>
        <w:ind w:left="1020" w:hanging="360"/>
      </w:pPr>
    </w:lvl>
    <w:lvl w:ilvl="2" w:tplc="8CC4CCBA">
      <w:start w:val="1"/>
      <w:numFmt w:val="decimal"/>
      <w:lvlText w:val="%3."/>
      <w:lvlJc w:val="left"/>
      <w:pPr>
        <w:ind w:left="1020" w:hanging="360"/>
      </w:pPr>
    </w:lvl>
    <w:lvl w:ilvl="3" w:tplc="943C5B80">
      <w:start w:val="1"/>
      <w:numFmt w:val="decimal"/>
      <w:lvlText w:val="%4."/>
      <w:lvlJc w:val="left"/>
      <w:pPr>
        <w:ind w:left="1020" w:hanging="360"/>
      </w:pPr>
    </w:lvl>
    <w:lvl w:ilvl="4" w:tplc="DA6AD76E">
      <w:start w:val="1"/>
      <w:numFmt w:val="decimal"/>
      <w:lvlText w:val="%5."/>
      <w:lvlJc w:val="left"/>
      <w:pPr>
        <w:ind w:left="1020" w:hanging="360"/>
      </w:pPr>
    </w:lvl>
    <w:lvl w:ilvl="5" w:tplc="2AC89274">
      <w:start w:val="1"/>
      <w:numFmt w:val="decimal"/>
      <w:lvlText w:val="%6."/>
      <w:lvlJc w:val="left"/>
      <w:pPr>
        <w:ind w:left="1020" w:hanging="360"/>
      </w:pPr>
    </w:lvl>
    <w:lvl w:ilvl="6" w:tplc="07267C80">
      <w:start w:val="1"/>
      <w:numFmt w:val="decimal"/>
      <w:lvlText w:val="%7."/>
      <w:lvlJc w:val="left"/>
      <w:pPr>
        <w:ind w:left="1020" w:hanging="360"/>
      </w:pPr>
    </w:lvl>
    <w:lvl w:ilvl="7" w:tplc="C26ADF54">
      <w:start w:val="1"/>
      <w:numFmt w:val="decimal"/>
      <w:lvlText w:val="%8."/>
      <w:lvlJc w:val="left"/>
      <w:pPr>
        <w:ind w:left="1020" w:hanging="360"/>
      </w:pPr>
    </w:lvl>
    <w:lvl w:ilvl="8" w:tplc="4D5AF94C">
      <w:start w:val="1"/>
      <w:numFmt w:val="decimal"/>
      <w:lvlText w:val="%9."/>
      <w:lvlJc w:val="left"/>
      <w:pPr>
        <w:ind w:left="1020" w:hanging="360"/>
      </w:pPr>
    </w:lvl>
  </w:abstractNum>
  <w:abstractNum w:abstractNumId="5" w15:restartNumberingAfterBreak="0">
    <w:nsid w:val="13CE7F98"/>
    <w:multiLevelType w:val="hybridMultilevel"/>
    <w:tmpl w:val="8384D5A8"/>
    <w:lvl w:ilvl="0" w:tplc="4A34238E">
      <w:start w:val="1"/>
      <w:numFmt w:val="decimal"/>
      <w:lvlText w:val="%1."/>
      <w:lvlJc w:val="left"/>
      <w:pPr>
        <w:ind w:left="1020" w:hanging="360"/>
      </w:pPr>
    </w:lvl>
    <w:lvl w:ilvl="1" w:tplc="598A921C">
      <w:start w:val="1"/>
      <w:numFmt w:val="decimal"/>
      <w:lvlText w:val="%2."/>
      <w:lvlJc w:val="left"/>
      <w:pPr>
        <w:ind w:left="1020" w:hanging="360"/>
      </w:pPr>
    </w:lvl>
    <w:lvl w:ilvl="2" w:tplc="A9664038">
      <w:start w:val="1"/>
      <w:numFmt w:val="decimal"/>
      <w:lvlText w:val="%3."/>
      <w:lvlJc w:val="left"/>
      <w:pPr>
        <w:ind w:left="1020" w:hanging="360"/>
      </w:pPr>
    </w:lvl>
    <w:lvl w:ilvl="3" w:tplc="F0FC9AF4">
      <w:start w:val="1"/>
      <w:numFmt w:val="decimal"/>
      <w:lvlText w:val="%4."/>
      <w:lvlJc w:val="left"/>
      <w:pPr>
        <w:ind w:left="1020" w:hanging="360"/>
      </w:pPr>
    </w:lvl>
    <w:lvl w:ilvl="4" w:tplc="EDDCBE8C">
      <w:start w:val="1"/>
      <w:numFmt w:val="decimal"/>
      <w:lvlText w:val="%5."/>
      <w:lvlJc w:val="left"/>
      <w:pPr>
        <w:ind w:left="1020" w:hanging="360"/>
      </w:pPr>
    </w:lvl>
    <w:lvl w:ilvl="5" w:tplc="B426A59C">
      <w:start w:val="1"/>
      <w:numFmt w:val="decimal"/>
      <w:lvlText w:val="%6."/>
      <w:lvlJc w:val="left"/>
      <w:pPr>
        <w:ind w:left="1020" w:hanging="360"/>
      </w:pPr>
    </w:lvl>
    <w:lvl w:ilvl="6" w:tplc="C0FE7F00">
      <w:start w:val="1"/>
      <w:numFmt w:val="decimal"/>
      <w:lvlText w:val="%7."/>
      <w:lvlJc w:val="left"/>
      <w:pPr>
        <w:ind w:left="1020" w:hanging="360"/>
      </w:pPr>
    </w:lvl>
    <w:lvl w:ilvl="7" w:tplc="A2B6C68A">
      <w:start w:val="1"/>
      <w:numFmt w:val="decimal"/>
      <w:lvlText w:val="%8."/>
      <w:lvlJc w:val="left"/>
      <w:pPr>
        <w:ind w:left="1020" w:hanging="360"/>
      </w:pPr>
    </w:lvl>
    <w:lvl w:ilvl="8" w:tplc="591E35A4">
      <w:start w:val="1"/>
      <w:numFmt w:val="decimal"/>
      <w:lvlText w:val="%9."/>
      <w:lvlJc w:val="left"/>
      <w:pPr>
        <w:ind w:left="1020" w:hanging="360"/>
      </w:pPr>
    </w:lvl>
  </w:abstractNum>
  <w:abstractNum w:abstractNumId="6" w15:restartNumberingAfterBreak="0">
    <w:nsid w:val="181A6138"/>
    <w:multiLevelType w:val="hybridMultilevel"/>
    <w:tmpl w:val="2FC4EC14"/>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2E1DF7"/>
    <w:multiLevelType w:val="hybridMultilevel"/>
    <w:tmpl w:val="22D6D00E"/>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C67D2B"/>
    <w:multiLevelType w:val="hybridMultilevel"/>
    <w:tmpl w:val="8E0AA09A"/>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DEB646A"/>
    <w:multiLevelType w:val="hybridMultilevel"/>
    <w:tmpl w:val="27F66574"/>
    <w:lvl w:ilvl="0" w:tplc="A2587AE4">
      <w:start w:val="1"/>
      <w:numFmt w:val="decimal"/>
      <w:lvlText w:val="%1."/>
      <w:lvlJc w:val="left"/>
      <w:pPr>
        <w:ind w:left="1020" w:hanging="360"/>
      </w:pPr>
    </w:lvl>
    <w:lvl w:ilvl="1" w:tplc="17A80742">
      <w:start w:val="1"/>
      <w:numFmt w:val="decimal"/>
      <w:lvlText w:val="%2."/>
      <w:lvlJc w:val="left"/>
      <w:pPr>
        <w:ind w:left="1020" w:hanging="360"/>
      </w:pPr>
    </w:lvl>
    <w:lvl w:ilvl="2" w:tplc="C862D104">
      <w:start w:val="1"/>
      <w:numFmt w:val="decimal"/>
      <w:lvlText w:val="%3."/>
      <w:lvlJc w:val="left"/>
      <w:pPr>
        <w:ind w:left="1020" w:hanging="360"/>
      </w:pPr>
    </w:lvl>
    <w:lvl w:ilvl="3" w:tplc="FBE633E6">
      <w:start w:val="1"/>
      <w:numFmt w:val="decimal"/>
      <w:lvlText w:val="%4."/>
      <w:lvlJc w:val="left"/>
      <w:pPr>
        <w:ind w:left="1020" w:hanging="360"/>
      </w:pPr>
    </w:lvl>
    <w:lvl w:ilvl="4" w:tplc="5D56FFB8">
      <w:start w:val="1"/>
      <w:numFmt w:val="decimal"/>
      <w:lvlText w:val="%5."/>
      <w:lvlJc w:val="left"/>
      <w:pPr>
        <w:ind w:left="1020" w:hanging="360"/>
      </w:pPr>
    </w:lvl>
    <w:lvl w:ilvl="5" w:tplc="EDEC2566">
      <w:start w:val="1"/>
      <w:numFmt w:val="decimal"/>
      <w:lvlText w:val="%6."/>
      <w:lvlJc w:val="left"/>
      <w:pPr>
        <w:ind w:left="1020" w:hanging="360"/>
      </w:pPr>
    </w:lvl>
    <w:lvl w:ilvl="6" w:tplc="04A2319A">
      <w:start w:val="1"/>
      <w:numFmt w:val="decimal"/>
      <w:lvlText w:val="%7."/>
      <w:lvlJc w:val="left"/>
      <w:pPr>
        <w:ind w:left="1020" w:hanging="360"/>
      </w:pPr>
    </w:lvl>
    <w:lvl w:ilvl="7" w:tplc="6980B1A0">
      <w:start w:val="1"/>
      <w:numFmt w:val="decimal"/>
      <w:lvlText w:val="%8."/>
      <w:lvlJc w:val="left"/>
      <w:pPr>
        <w:ind w:left="1020" w:hanging="360"/>
      </w:pPr>
    </w:lvl>
    <w:lvl w:ilvl="8" w:tplc="D546698A">
      <w:start w:val="1"/>
      <w:numFmt w:val="decimal"/>
      <w:lvlText w:val="%9."/>
      <w:lvlJc w:val="left"/>
      <w:pPr>
        <w:ind w:left="1020" w:hanging="360"/>
      </w:pPr>
    </w:lvl>
  </w:abstractNum>
  <w:abstractNum w:abstractNumId="10" w15:restartNumberingAfterBreak="0">
    <w:nsid w:val="20521075"/>
    <w:multiLevelType w:val="hybridMultilevel"/>
    <w:tmpl w:val="36000BF4"/>
    <w:lvl w:ilvl="0" w:tplc="094E6152">
      <w:start w:val="1"/>
      <w:numFmt w:val="decimal"/>
      <w:lvlText w:val="%1)"/>
      <w:lvlJc w:val="left"/>
      <w:pPr>
        <w:ind w:left="1020" w:hanging="360"/>
      </w:pPr>
    </w:lvl>
    <w:lvl w:ilvl="1" w:tplc="25DA7D68">
      <w:start w:val="1"/>
      <w:numFmt w:val="decimal"/>
      <w:lvlText w:val="%2)"/>
      <w:lvlJc w:val="left"/>
      <w:pPr>
        <w:ind w:left="1020" w:hanging="360"/>
      </w:pPr>
    </w:lvl>
    <w:lvl w:ilvl="2" w:tplc="8334E936">
      <w:start w:val="1"/>
      <w:numFmt w:val="decimal"/>
      <w:lvlText w:val="%3)"/>
      <w:lvlJc w:val="left"/>
      <w:pPr>
        <w:ind w:left="1020" w:hanging="360"/>
      </w:pPr>
    </w:lvl>
    <w:lvl w:ilvl="3" w:tplc="6A384110">
      <w:start w:val="1"/>
      <w:numFmt w:val="decimal"/>
      <w:lvlText w:val="%4)"/>
      <w:lvlJc w:val="left"/>
      <w:pPr>
        <w:ind w:left="1020" w:hanging="360"/>
      </w:pPr>
    </w:lvl>
    <w:lvl w:ilvl="4" w:tplc="66322A26">
      <w:start w:val="1"/>
      <w:numFmt w:val="decimal"/>
      <w:lvlText w:val="%5)"/>
      <w:lvlJc w:val="left"/>
      <w:pPr>
        <w:ind w:left="1020" w:hanging="360"/>
      </w:pPr>
    </w:lvl>
    <w:lvl w:ilvl="5" w:tplc="52BAFD30">
      <w:start w:val="1"/>
      <w:numFmt w:val="decimal"/>
      <w:lvlText w:val="%6)"/>
      <w:lvlJc w:val="left"/>
      <w:pPr>
        <w:ind w:left="1020" w:hanging="360"/>
      </w:pPr>
    </w:lvl>
    <w:lvl w:ilvl="6" w:tplc="C37AB2C6">
      <w:start w:val="1"/>
      <w:numFmt w:val="decimal"/>
      <w:lvlText w:val="%7)"/>
      <w:lvlJc w:val="left"/>
      <w:pPr>
        <w:ind w:left="1020" w:hanging="360"/>
      </w:pPr>
    </w:lvl>
    <w:lvl w:ilvl="7" w:tplc="EF669BC2">
      <w:start w:val="1"/>
      <w:numFmt w:val="decimal"/>
      <w:lvlText w:val="%8)"/>
      <w:lvlJc w:val="left"/>
      <w:pPr>
        <w:ind w:left="1020" w:hanging="360"/>
      </w:pPr>
    </w:lvl>
    <w:lvl w:ilvl="8" w:tplc="EF9E18C0">
      <w:start w:val="1"/>
      <w:numFmt w:val="decimal"/>
      <w:lvlText w:val="%9)"/>
      <w:lvlJc w:val="left"/>
      <w:pPr>
        <w:ind w:left="1020" w:hanging="360"/>
      </w:pPr>
    </w:lvl>
  </w:abstractNum>
  <w:abstractNum w:abstractNumId="11" w15:restartNumberingAfterBreak="0">
    <w:nsid w:val="233721A3"/>
    <w:multiLevelType w:val="hybridMultilevel"/>
    <w:tmpl w:val="0C322996"/>
    <w:lvl w:ilvl="0" w:tplc="B7CE0458">
      <w:start w:val="1"/>
      <w:numFmt w:val="upperLetter"/>
      <w:lvlText w:val="%1."/>
      <w:lvlJc w:val="left"/>
      <w:pPr>
        <w:ind w:left="1080" w:hanging="360"/>
      </w:pPr>
      <w:rPr>
        <w:rFonts w:hint="default"/>
        <w:b/>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3550D5"/>
    <w:multiLevelType w:val="hybridMultilevel"/>
    <w:tmpl w:val="BAE8E15A"/>
    <w:lvl w:ilvl="0" w:tplc="D2F0FA46">
      <w:start w:val="1"/>
      <w:numFmt w:val="decimal"/>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9203F5"/>
    <w:multiLevelType w:val="hybridMultilevel"/>
    <w:tmpl w:val="8ED03454"/>
    <w:lvl w:ilvl="0" w:tplc="FFFFFFFF">
      <w:start w:val="1"/>
      <w:numFmt w:val="upperLetter"/>
      <w:lvlText w:val="%1."/>
      <w:lvlJc w:val="left"/>
      <w:pPr>
        <w:ind w:left="1080" w:hanging="360"/>
      </w:pPr>
      <w:rPr>
        <w:rFonts w:hint="default"/>
        <w:b/>
      </w:rPr>
    </w:lvl>
    <w:lvl w:ilvl="1" w:tplc="FFFFFFFF">
      <w:start w:val="1"/>
      <w:numFmt w:val="decimal"/>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A9B3B0A"/>
    <w:multiLevelType w:val="hybridMultilevel"/>
    <w:tmpl w:val="F266FC70"/>
    <w:lvl w:ilvl="0" w:tplc="BE30BF5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25490E"/>
    <w:multiLevelType w:val="hybridMultilevel"/>
    <w:tmpl w:val="BF56E6C6"/>
    <w:lvl w:ilvl="0" w:tplc="E9FC1A4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CF77BE"/>
    <w:multiLevelType w:val="hybridMultilevel"/>
    <w:tmpl w:val="B1106420"/>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F6D1D47"/>
    <w:multiLevelType w:val="hybridMultilevel"/>
    <w:tmpl w:val="BA665432"/>
    <w:lvl w:ilvl="0" w:tplc="C6E24D12">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126A2B"/>
    <w:multiLevelType w:val="hybridMultilevel"/>
    <w:tmpl w:val="9B1E641A"/>
    <w:lvl w:ilvl="0" w:tplc="B4C4697C">
      <w:start w:val="1"/>
      <w:numFmt w:val="decimal"/>
      <w:lvlText w:val="%1)"/>
      <w:lvlJc w:val="left"/>
      <w:pPr>
        <w:ind w:left="1020" w:hanging="360"/>
      </w:pPr>
    </w:lvl>
    <w:lvl w:ilvl="1" w:tplc="2B48B966">
      <w:start w:val="1"/>
      <w:numFmt w:val="decimal"/>
      <w:lvlText w:val="%2)"/>
      <w:lvlJc w:val="left"/>
      <w:pPr>
        <w:ind w:left="1020" w:hanging="360"/>
      </w:pPr>
    </w:lvl>
    <w:lvl w:ilvl="2" w:tplc="37D09D8C">
      <w:start w:val="1"/>
      <w:numFmt w:val="decimal"/>
      <w:lvlText w:val="%3)"/>
      <w:lvlJc w:val="left"/>
      <w:pPr>
        <w:ind w:left="1020" w:hanging="360"/>
      </w:pPr>
    </w:lvl>
    <w:lvl w:ilvl="3" w:tplc="947E4062">
      <w:start w:val="1"/>
      <w:numFmt w:val="decimal"/>
      <w:lvlText w:val="%4)"/>
      <w:lvlJc w:val="left"/>
      <w:pPr>
        <w:ind w:left="1020" w:hanging="360"/>
      </w:pPr>
    </w:lvl>
    <w:lvl w:ilvl="4" w:tplc="60A06EC8">
      <w:start w:val="1"/>
      <w:numFmt w:val="decimal"/>
      <w:lvlText w:val="%5)"/>
      <w:lvlJc w:val="left"/>
      <w:pPr>
        <w:ind w:left="1020" w:hanging="360"/>
      </w:pPr>
    </w:lvl>
    <w:lvl w:ilvl="5" w:tplc="73B42F4E">
      <w:start w:val="1"/>
      <w:numFmt w:val="decimal"/>
      <w:lvlText w:val="%6)"/>
      <w:lvlJc w:val="left"/>
      <w:pPr>
        <w:ind w:left="1020" w:hanging="360"/>
      </w:pPr>
    </w:lvl>
    <w:lvl w:ilvl="6" w:tplc="3EA49BDC">
      <w:start w:val="1"/>
      <w:numFmt w:val="decimal"/>
      <w:lvlText w:val="%7)"/>
      <w:lvlJc w:val="left"/>
      <w:pPr>
        <w:ind w:left="1020" w:hanging="360"/>
      </w:pPr>
    </w:lvl>
    <w:lvl w:ilvl="7" w:tplc="F2962D56">
      <w:start w:val="1"/>
      <w:numFmt w:val="decimal"/>
      <w:lvlText w:val="%8)"/>
      <w:lvlJc w:val="left"/>
      <w:pPr>
        <w:ind w:left="1020" w:hanging="360"/>
      </w:pPr>
    </w:lvl>
    <w:lvl w:ilvl="8" w:tplc="AE8221F8">
      <w:start w:val="1"/>
      <w:numFmt w:val="decimal"/>
      <w:lvlText w:val="%9)"/>
      <w:lvlJc w:val="left"/>
      <w:pPr>
        <w:ind w:left="1020" w:hanging="360"/>
      </w:pPr>
    </w:lvl>
  </w:abstractNum>
  <w:abstractNum w:abstractNumId="19" w15:restartNumberingAfterBreak="0">
    <w:nsid w:val="3CCA5D93"/>
    <w:multiLevelType w:val="hybridMultilevel"/>
    <w:tmpl w:val="428C419E"/>
    <w:lvl w:ilvl="0" w:tplc="ADBC8E8A">
      <w:start w:val="1"/>
      <w:numFmt w:val="lowerLetter"/>
      <w:lvlText w:val="%1)"/>
      <w:lvlJc w:val="left"/>
      <w:pPr>
        <w:ind w:left="1020" w:hanging="360"/>
      </w:pPr>
    </w:lvl>
    <w:lvl w:ilvl="1" w:tplc="D89094C8">
      <w:start w:val="1"/>
      <w:numFmt w:val="lowerLetter"/>
      <w:lvlText w:val="%2)"/>
      <w:lvlJc w:val="left"/>
      <w:pPr>
        <w:ind w:left="1020" w:hanging="360"/>
      </w:pPr>
    </w:lvl>
    <w:lvl w:ilvl="2" w:tplc="3364D572">
      <w:start w:val="1"/>
      <w:numFmt w:val="lowerLetter"/>
      <w:lvlText w:val="%3)"/>
      <w:lvlJc w:val="left"/>
      <w:pPr>
        <w:ind w:left="1020" w:hanging="360"/>
      </w:pPr>
    </w:lvl>
    <w:lvl w:ilvl="3" w:tplc="12084268">
      <w:start w:val="1"/>
      <w:numFmt w:val="lowerLetter"/>
      <w:lvlText w:val="%4)"/>
      <w:lvlJc w:val="left"/>
      <w:pPr>
        <w:ind w:left="1020" w:hanging="360"/>
      </w:pPr>
    </w:lvl>
    <w:lvl w:ilvl="4" w:tplc="EBBE755C">
      <w:start w:val="1"/>
      <w:numFmt w:val="lowerLetter"/>
      <w:lvlText w:val="%5)"/>
      <w:lvlJc w:val="left"/>
      <w:pPr>
        <w:ind w:left="1020" w:hanging="360"/>
      </w:pPr>
    </w:lvl>
    <w:lvl w:ilvl="5" w:tplc="D63AF286">
      <w:start w:val="1"/>
      <w:numFmt w:val="lowerLetter"/>
      <w:lvlText w:val="%6)"/>
      <w:lvlJc w:val="left"/>
      <w:pPr>
        <w:ind w:left="1020" w:hanging="360"/>
      </w:pPr>
    </w:lvl>
    <w:lvl w:ilvl="6" w:tplc="91280E30">
      <w:start w:val="1"/>
      <w:numFmt w:val="lowerLetter"/>
      <w:lvlText w:val="%7)"/>
      <w:lvlJc w:val="left"/>
      <w:pPr>
        <w:ind w:left="1020" w:hanging="360"/>
      </w:pPr>
    </w:lvl>
    <w:lvl w:ilvl="7" w:tplc="9F76F48E">
      <w:start w:val="1"/>
      <w:numFmt w:val="lowerLetter"/>
      <w:lvlText w:val="%8)"/>
      <w:lvlJc w:val="left"/>
      <w:pPr>
        <w:ind w:left="1020" w:hanging="360"/>
      </w:pPr>
    </w:lvl>
    <w:lvl w:ilvl="8" w:tplc="A76C5716">
      <w:start w:val="1"/>
      <w:numFmt w:val="lowerLetter"/>
      <w:lvlText w:val="%9)"/>
      <w:lvlJc w:val="left"/>
      <w:pPr>
        <w:ind w:left="1020" w:hanging="360"/>
      </w:pPr>
    </w:lvl>
  </w:abstractNum>
  <w:abstractNum w:abstractNumId="20" w15:restartNumberingAfterBreak="0">
    <w:nsid w:val="3E7F43FC"/>
    <w:multiLevelType w:val="hybridMultilevel"/>
    <w:tmpl w:val="AC9AF9DE"/>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00D74E3"/>
    <w:multiLevelType w:val="hybridMultilevel"/>
    <w:tmpl w:val="4622F0E0"/>
    <w:lvl w:ilvl="0" w:tplc="54CEB26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1E1512"/>
    <w:multiLevelType w:val="hybridMultilevel"/>
    <w:tmpl w:val="2766B6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B50ABB"/>
    <w:multiLevelType w:val="hybridMultilevel"/>
    <w:tmpl w:val="BAEEE8D8"/>
    <w:lvl w:ilvl="0" w:tplc="FFFFFFFF">
      <w:start w:val="1"/>
      <w:numFmt w:val="upperLetter"/>
      <w:lvlText w:val="%1."/>
      <w:lvlJc w:val="left"/>
      <w:pPr>
        <w:ind w:left="1080" w:hanging="360"/>
      </w:pPr>
      <w:rPr>
        <w:rFonts w:hint="default"/>
        <w:b/>
      </w:rPr>
    </w:lvl>
    <w:lvl w:ilvl="1" w:tplc="2EA85710">
      <w:start w:val="1"/>
      <w:numFmt w:val="decimal"/>
      <w:lvlText w:val="%2."/>
      <w:lvlJc w:val="left"/>
      <w:pPr>
        <w:ind w:left="1800" w:hanging="360"/>
      </w:pPr>
      <w:rPr>
        <w:b w:val="0"/>
        <w:bCs w:val="0"/>
      </w:rPr>
    </w:lvl>
    <w:lvl w:ilvl="2" w:tplc="6966FA82">
      <w:start w:val="1"/>
      <w:numFmt w:val="lowerLetter"/>
      <w:lvlText w:val="%3)"/>
      <w:lvlJc w:val="left"/>
      <w:pPr>
        <w:ind w:left="2700" w:hanging="360"/>
      </w:pPr>
      <w:rPr>
        <w:b w:val="0"/>
        <w:b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32145C"/>
    <w:multiLevelType w:val="hybridMultilevel"/>
    <w:tmpl w:val="B79A3F2C"/>
    <w:lvl w:ilvl="0" w:tplc="224E8344">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61BE3"/>
    <w:multiLevelType w:val="hybridMultilevel"/>
    <w:tmpl w:val="A134B822"/>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3774BA1"/>
    <w:multiLevelType w:val="hybridMultilevel"/>
    <w:tmpl w:val="B91E4F7A"/>
    <w:lvl w:ilvl="0" w:tplc="FFFFFFFF">
      <w:start w:val="1"/>
      <w:numFmt w:val="upperLetter"/>
      <w:lvlText w:val="%1."/>
      <w:lvlJc w:val="left"/>
      <w:pPr>
        <w:ind w:left="1080" w:hanging="360"/>
      </w:pPr>
      <w:rPr>
        <w:rFonts w:hint="default"/>
        <w:b/>
      </w:rPr>
    </w:lvl>
    <w:lvl w:ilvl="1" w:tplc="536E30E0">
      <w:start w:val="1"/>
      <w:numFmt w:val="decimal"/>
      <w:lvlText w:val="%2."/>
      <w:lvlJc w:val="left"/>
      <w:pPr>
        <w:ind w:left="1800" w:hanging="360"/>
      </w:pPr>
      <w:rPr>
        <w:b/>
        <w:bCs/>
      </w:rPr>
    </w:lvl>
    <w:lvl w:ilvl="2" w:tplc="04090019">
      <w:start w:val="1"/>
      <w:numFmt w:val="lowerLetter"/>
      <w:lvlText w:val="%3."/>
      <w:lvlJc w:val="left"/>
      <w:pPr>
        <w:ind w:left="2160" w:hanging="360"/>
      </w:pPr>
    </w:lvl>
    <w:lvl w:ilvl="3" w:tplc="0409001B">
      <w:start w:val="1"/>
      <w:numFmt w:val="lowerRoman"/>
      <w:lvlText w:val="%4."/>
      <w:lvlJc w:val="righ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56F5490"/>
    <w:multiLevelType w:val="hybridMultilevel"/>
    <w:tmpl w:val="17EC3B14"/>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CF5736F"/>
    <w:multiLevelType w:val="hybridMultilevel"/>
    <w:tmpl w:val="153C1738"/>
    <w:lvl w:ilvl="0" w:tplc="FFFFFFFF">
      <w:start w:val="1"/>
      <w:numFmt w:val="upperLetter"/>
      <w:lvlText w:val="%1."/>
      <w:lvlJc w:val="left"/>
      <w:pPr>
        <w:ind w:left="1080" w:hanging="360"/>
      </w:pPr>
      <w:rPr>
        <w:rFonts w:hint="default"/>
        <w:b/>
      </w:rPr>
    </w:lvl>
    <w:lvl w:ilvl="1" w:tplc="FFFFFFFF">
      <w:start w:val="1"/>
      <w:numFmt w:val="decimal"/>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DEB2D90"/>
    <w:multiLevelType w:val="hybridMultilevel"/>
    <w:tmpl w:val="71FAE11E"/>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04090019">
      <w:start w:val="1"/>
      <w:numFmt w:val="lowerLetter"/>
      <w:lvlText w:val="%3."/>
      <w:lvlJc w:val="left"/>
      <w:pPr>
        <w:ind w:left="2160" w:hanging="360"/>
      </w:pPr>
    </w:lvl>
    <w:lvl w:ilvl="3" w:tplc="0409001B">
      <w:start w:val="1"/>
      <w:numFmt w:val="lowerRoman"/>
      <w:lvlText w:val="%4."/>
      <w:lvlJc w:val="right"/>
      <w:pPr>
        <w:ind w:left="3240" w:hanging="360"/>
      </w:pPr>
    </w:lvl>
    <w:lvl w:ilvl="4" w:tplc="04090011">
      <w:start w:val="1"/>
      <w:numFmt w:val="decimal"/>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3363668"/>
    <w:multiLevelType w:val="hybridMultilevel"/>
    <w:tmpl w:val="CE90013A"/>
    <w:lvl w:ilvl="0" w:tplc="520057C4">
      <w:start w:val="1"/>
      <w:numFmt w:val="decimal"/>
      <w:lvlText w:val="%1."/>
      <w:lvlJc w:val="left"/>
      <w:pPr>
        <w:ind w:left="1020" w:hanging="360"/>
      </w:pPr>
    </w:lvl>
    <w:lvl w:ilvl="1" w:tplc="86EA63A6">
      <w:start w:val="1"/>
      <w:numFmt w:val="decimal"/>
      <w:lvlText w:val="%2."/>
      <w:lvlJc w:val="left"/>
      <w:pPr>
        <w:ind w:left="1020" w:hanging="360"/>
      </w:pPr>
    </w:lvl>
    <w:lvl w:ilvl="2" w:tplc="717C3386">
      <w:start w:val="1"/>
      <w:numFmt w:val="decimal"/>
      <w:lvlText w:val="%3."/>
      <w:lvlJc w:val="left"/>
      <w:pPr>
        <w:ind w:left="1020" w:hanging="360"/>
      </w:pPr>
    </w:lvl>
    <w:lvl w:ilvl="3" w:tplc="194E0F96">
      <w:start w:val="1"/>
      <w:numFmt w:val="decimal"/>
      <w:lvlText w:val="%4."/>
      <w:lvlJc w:val="left"/>
      <w:pPr>
        <w:ind w:left="1020" w:hanging="360"/>
      </w:pPr>
    </w:lvl>
    <w:lvl w:ilvl="4" w:tplc="60C4CD20">
      <w:start w:val="1"/>
      <w:numFmt w:val="decimal"/>
      <w:lvlText w:val="%5."/>
      <w:lvlJc w:val="left"/>
      <w:pPr>
        <w:ind w:left="1020" w:hanging="360"/>
      </w:pPr>
    </w:lvl>
    <w:lvl w:ilvl="5" w:tplc="C50E2F02">
      <w:start w:val="1"/>
      <w:numFmt w:val="decimal"/>
      <w:lvlText w:val="%6."/>
      <w:lvlJc w:val="left"/>
      <w:pPr>
        <w:ind w:left="1020" w:hanging="360"/>
      </w:pPr>
    </w:lvl>
    <w:lvl w:ilvl="6" w:tplc="B0507F3E">
      <w:start w:val="1"/>
      <w:numFmt w:val="decimal"/>
      <w:lvlText w:val="%7."/>
      <w:lvlJc w:val="left"/>
      <w:pPr>
        <w:ind w:left="1020" w:hanging="360"/>
      </w:pPr>
    </w:lvl>
    <w:lvl w:ilvl="7" w:tplc="E068853A">
      <w:start w:val="1"/>
      <w:numFmt w:val="decimal"/>
      <w:lvlText w:val="%8."/>
      <w:lvlJc w:val="left"/>
      <w:pPr>
        <w:ind w:left="1020" w:hanging="360"/>
      </w:pPr>
    </w:lvl>
    <w:lvl w:ilvl="8" w:tplc="AA0C034A">
      <w:start w:val="1"/>
      <w:numFmt w:val="decimal"/>
      <w:lvlText w:val="%9."/>
      <w:lvlJc w:val="left"/>
      <w:pPr>
        <w:ind w:left="1020" w:hanging="360"/>
      </w:pPr>
    </w:lvl>
  </w:abstractNum>
  <w:abstractNum w:abstractNumId="31" w15:restartNumberingAfterBreak="0">
    <w:nsid w:val="7C1D28F2"/>
    <w:multiLevelType w:val="hybridMultilevel"/>
    <w:tmpl w:val="23A4D2E6"/>
    <w:lvl w:ilvl="0" w:tplc="0409000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778059844">
    <w:abstractNumId w:val="24"/>
  </w:num>
  <w:num w:numId="2" w16cid:durableId="1222137023">
    <w:abstractNumId w:val="14"/>
  </w:num>
  <w:num w:numId="3" w16cid:durableId="878974773">
    <w:abstractNumId w:val="7"/>
  </w:num>
  <w:num w:numId="4" w16cid:durableId="2134516047">
    <w:abstractNumId w:val="31"/>
  </w:num>
  <w:num w:numId="5" w16cid:durableId="101458851">
    <w:abstractNumId w:val="25"/>
  </w:num>
  <w:num w:numId="6" w16cid:durableId="1591502587">
    <w:abstractNumId w:val="15"/>
  </w:num>
  <w:num w:numId="7" w16cid:durableId="1551960237">
    <w:abstractNumId w:val="6"/>
  </w:num>
  <w:num w:numId="8" w16cid:durableId="1034430493">
    <w:abstractNumId w:val="28"/>
  </w:num>
  <w:num w:numId="9" w16cid:durableId="299385561">
    <w:abstractNumId w:val="0"/>
  </w:num>
  <w:num w:numId="10" w16cid:durableId="1480923419">
    <w:abstractNumId w:val="20"/>
  </w:num>
  <w:num w:numId="11" w16cid:durableId="1555190107">
    <w:abstractNumId w:val="17"/>
  </w:num>
  <w:num w:numId="12" w16cid:durableId="771365783">
    <w:abstractNumId w:val="21"/>
  </w:num>
  <w:num w:numId="13" w16cid:durableId="1461191658">
    <w:abstractNumId w:val="1"/>
  </w:num>
  <w:num w:numId="14" w16cid:durableId="1939409546">
    <w:abstractNumId w:val="16"/>
  </w:num>
  <w:num w:numId="15" w16cid:durableId="879516706">
    <w:abstractNumId w:val="26"/>
  </w:num>
  <w:num w:numId="16" w16cid:durableId="2000453358">
    <w:abstractNumId w:val="13"/>
  </w:num>
  <w:num w:numId="17" w16cid:durableId="482817148">
    <w:abstractNumId w:val="8"/>
  </w:num>
  <w:num w:numId="18" w16cid:durableId="717238703">
    <w:abstractNumId w:val="29"/>
  </w:num>
  <w:num w:numId="19" w16cid:durableId="1334068371">
    <w:abstractNumId w:val="27"/>
  </w:num>
  <w:num w:numId="20" w16cid:durableId="2079933331">
    <w:abstractNumId w:val="11"/>
  </w:num>
  <w:num w:numId="21" w16cid:durableId="1462379788">
    <w:abstractNumId w:val="23"/>
  </w:num>
  <w:num w:numId="22" w16cid:durableId="1298687674">
    <w:abstractNumId w:val="4"/>
  </w:num>
  <w:num w:numId="23" w16cid:durableId="790706377">
    <w:abstractNumId w:val="9"/>
  </w:num>
  <w:num w:numId="24" w16cid:durableId="779449723">
    <w:abstractNumId w:val="5"/>
  </w:num>
  <w:num w:numId="25" w16cid:durableId="1380397646">
    <w:abstractNumId w:val="30"/>
  </w:num>
  <w:num w:numId="26" w16cid:durableId="1086071752">
    <w:abstractNumId w:val="19"/>
  </w:num>
  <w:num w:numId="27" w16cid:durableId="993490115">
    <w:abstractNumId w:val="2"/>
  </w:num>
  <w:num w:numId="28" w16cid:durableId="2095199984">
    <w:abstractNumId w:val="10"/>
  </w:num>
  <w:num w:numId="29" w16cid:durableId="1041593724">
    <w:abstractNumId w:val="18"/>
  </w:num>
  <w:num w:numId="30" w16cid:durableId="428744176">
    <w:abstractNumId w:val="22"/>
  </w:num>
  <w:num w:numId="31" w16cid:durableId="299464383">
    <w:abstractNumId w:val="3"/>
  </w:num>
  <w:num w:numId="32" w16cid:durableId="71408144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A7"/>
    <w:rsid w:val="000003FD"/>
    <w:rsid w:val="00000475"/>
    <w:rsid w:val="00000597"/>
    <w:rsid w:val="00000E1F"/>
    <w:rsid w:val="000012C5"/>
    <w:rsid w:val="00002B3E"/>
    <w:rsid w:val="000036A1"/>
    <w:rsid w:val="00003AA7"/>
    <w:rsid w:val="00005385"/>
    <w:rsid w:val="00005681"/>
    <w:rsid w:val="00006017"/>
    <w:rsid w:val="0001132B"/>
    <w:rsid w:val="0001206B"/>
    <w:rsid w:val="0001275F"/>
    <w:rsid w:val="00013597"/>
    <w:rsid w:val="000159D7"/>
    <w:rsid w:val="000161DD"/>
    <w:rsid w:val="000163EA"/>
    <w:rsid w:val="00016D90"/>
    <w:rsid w:val="00017060"/>
    <w:rsid w:val="00020C28"/>
    <w:rsid w:val="000216F9"/>
    <w:rsid w:val="0002173A"/>
    <w:rsid w:val="00022A14"/>
    <w:rsid w:val="0002308D"/>
    <w:rsid w:val="00024A7B"/>
    <w:rsid w:val="00024AAB"/>
    <w:rsid w:val="00025A7A"/>
    <w:rsid w:val="00026321"/>
    <w:rsid w:val="000275BF"/>
    <w:rsid w:val="00027680"/>
    <w:rsid w:val="00030065"/>
    <w:rsid w:val="00030109"/>
    <w:rsid w:val="00030420"/>
    <w:rsid w:val="0003239C"/>
    <w:rsid w:val="000323C6"/>
    <w:rsid w:val="00032886"/>
    <w:rsid w:val="00033625"/>
    <w:rsid w:val="0003635E"/>
    <w:rsid w:val="0003739F"/>
    <w:rsid w:val="00037778"/>
    <w:rsid w:val="00037AAA"/>
    <w:rsid w:val="0004024F"/>
    <w:rsid w:val="000412AB"/>
    <w:rsid w:val="00042769"/>
    <w:rsid w:val="00042C92"/>
    <w:rsid w:val="00044638"/>
    <w:rsid w:val="000451AB"/>
    <w:rsid w:val="00046822"/>
    <w:rsid w:val="00046AAA"/>
    <w:rsid w:val="000509E7"/>
    <w:rsid w:val="00051A73"/>
    <w:rsid w:val="000525EE"/>
    <w:rsid w:val="00053715"/>
    <w:rsid w:val="00054234"/>
    <w:rsid w:val="000559BC"/>
    <w:rsid w:val="00055D72"/>
    <w:rsid w:val="00057071"/>
    <w:rsid w:val="00057F8E"/>
    <w:rsid w:val="0006067E"/>
    <w:rsid w:val="000626A5"/>
    <w:rsid w:val="00062955"/>
    <w:rsid w:val="00063200"/>
    <w:rsid w:val="00063F11"/>
    <w:rsid w:val="0006402D"/>
    <w:rsid w:val="0006424B"/>
    <w:rsid w:val="00064B2D"/>
    <w:rsid w:val="00065931"/>
    <w:rsid w:val="00065E23"/>
    <w:rsid w:val="000664BE"/>
    <w:rsid w:val="000664CF"/>
    <w:rsid w:val="00066F12"/>
    <w:rsid w:val="0006776B"/>
    <w:rsid w:val="00067A09"/>
    <w:rsid w:val="00067A5C"/>
    <w:rsid w:val="00070360"/>
    <w:rsid w:val="00070B92"/>
    <w:rsid w:val="00071550"/>
    <w:rsid w:val="0007214B"/>
    <w:rsid w:val="00075326"/>
    <w:rsid w:val="00076CD9"/>
    <w:rsid w:val="00076D1B"/>
    <w:rsid w:val="00080FBC"/>
    <w:rsid w:val="000832B2"/>
    <w:rsid w:val="00086777"/>
    <w:rsid w:val="00091714"/>
    <w:rsid w:val="000927C7"/>
    <w:rsid w:val="00092D72"/>
    <w:rsid w:val="00092DF7"/>
    <w:rsid w:val="00093A28"/>
    <w:rsid w:val="00094D4F"/>
    <w:rsid w:val="00095389"/>
    <w:rsid w:val="000965D3"/>
    <w:rsid w:val="00096876"/>
    <w:rsid w:val="00096AFB"/>
    <w:rsid w:val="00096D50"/>
    <w:rsid w:val="000A0458"/>
    <w:rsid w:val="000A0905"/>
    <w:rsid w:val="000A0DBB"/>
    <w:rsid w:val="000A1452"/>
    <w:rsid w:val="000A1D82"/>
    <w:rsid w:val="000A2508"/>
    <w:rsid w:val="000A294E"/>
    <w:rsid w:val="000A304C"/>
    <w:rsid w:val="000A367E"/>
    <w:rsid w:val="000A373E"/>
    <w:rsid w:val="000A4068"/>
    <w:rsid w:val="000A474B"/>
    <w:rsid w:val="000A4CCA"/>
    <w:rsid w:val="000A4CFD"/>
    <w:rsid w:val="000A706C"/>
    <w:rsid w:val="000B0C36"/>
    <w:rsid w:val="000B140D"/>
    <w:rsid w:val="000B17EA"/>
    <w:rsid w:val="000B1C25"/>
    <w:rsid w:val="000B1F6D"/>
    <w:rsid w:val="000B2515"/>
    <w:rsid w:val="000B25E8"/>
    <w:rsid w:val="000B2B11"/>
    <w:rsid w:val="000B2C87"/>
    <w:rsid w:val="000B31A0"/>
    <w:rsid w:val="000B42AC"/>
    <w:rsid w:val="000B44BF"/>
    <w:rsid w:val="000B4C41"/>
    <w:rsid w:val="000B4C88"/>
    <w:rsid w:val="000B7809"/>
    <w:rsid w:val="000C0859"/>
    <w:rsid w:val="000C2384"/>
    <w:rsid w:val="000C3496"/>
    <w:rsid w:val="000C45F0"/>
    <w:rsid w:val="000C5C57"/>
    <w:rsid w:val="000C7212"/>
    <w:rsid w:val="000D2384"/>
    <w:rsid w:val="000D3030"/>
    <w:rsid w:val="000D43D1"/>
    <w:rsid w:val="000D4479"/>
    <w:rsid w:val="000D51E8"/>
    <w:rsid w:val="000D69A5"/>
    <w:rsid w:val="000D787C"/>
    <w:rsid w:val="000E0CB7"/>
    <w:rsid w:val="000E5152"/>
    <w:rsid w:val="000E5E87"/>
    <w:rsid w:val="000F0ED5"/>
    <w:rsid w:val="000F3781"/>
    <w:rsid w:val="000F37B3"/>
    <w:rsid w:val="000F3CBE"/>
    <w:rsid w:val="000F5A81"/>
    <w:rsid w:val="000F74B6"/>
    <w:rsid w:val="001026B4"/>
    <w:rsid w:val="001033F3"/>
    <w:rsid w:val="00103ED6"/>
    <w:rsid w:val="00106E4F"/>
    <w:rsid w:val="001108D7"/>
    <w:rsid w:val="00110CF6"/>
    <w:rsid w:val="0011116C"/>
    <w:rsid w:val="00113C35"/>
    <w:rsid w:val="0011416A"/>
    <w:rsid w:val="001145B3"/>
    <w:rsid w:val="001149FB"/>
    <w:rsid w:val="00114CE0"/>
    <w:rsid w:val="001161DC"/>
    <w:rsid w:val="001168F7"/>
    <w:rsid w:val="001179DF"/>
    <w:rsid w:val="00117D50"/>
    <w:rsid w:val="001201D9"/>
    <w:rsid w:val="001204D7"/>
    <w:rsid w:val="00120B17"/>
    <w:rsid w:val="00121118"/>
    <w:rsid w:val="00121C47"/>
    <w:rsid w:val="00122AF9"/>
    <w:rsid w:val="00123839"/>
    <w:rsid w:val="00123C6F"/>
    <w:rsid w:val="00124F3E"/>
    <w:rsid w:val="001253AA"/>
    <w:rsid w:val="0012663D"/>
    <w:rsid w:val="00126B5A"/>
    <w:rsid w:val="00130741"/>
    <w:rsid w:val="001346B4"/>
    <w:rsid w:val="0013492B"/>
    <w:rsid w:val="00135347"/>
    <w:rsid w:val="00136683"/>
    <w:rsid w:val="0013688C"/>
    <w:rsid w:val="00137677"/>
    <w:rsid w:val="001400BD"/>
    <w:rsid w:val="00140210"/>
    <w:rsid w:val="001404F3"/>
    <w:rsid w:val="00142D18"/>
    <w:rsid w:val="00143616"/>
    <w:rsid w:val="00144454"/>
    <w:rsid w:val="001446DB"/>
    <w:rsid w:val="00144E82"/>
    <w:rsid w:val="001500FA"/>
    <w:rsid w:val="001509F1"/>
    <w:rsid w:val="00152BB3"/>
    <w:rsid w:val="00153898"/>
    <w:rsid w:val="00153A80"/>
    <w:rsid w:val="00153B7A"/>
    <w:rsid w:val="0015439A"/>
    <w:rsid w:val="00154A7D"/>
    <w:rsid w:val="001577F6"/>
    <w:rsid w:val="001612B7"/>
    <w:rsid w:val="001620CE"/>
    <w:rsid w:val="00162193"/>
    <w:rsid w:val="00162DAD"/>
    <w:rsid w:val="00162E27"/>
    <w:rsid w:val="00162FC4"/>
    <w:rsid w:val="00163091"/>
    <w:rsid w:val="001643F8"/>
    <w:rsid w:val="00165180"/>
    <w:rsid w:val="00165C75"/>
    <w:rsid w:val="00165F46"/>
    <w:rsid w:val="001660FF"/>
    <w:rsid w:val="00166146"/>
    <w:rsid w:val="0016679B"/>
    <w:rsid w:val="00171FF0"/>
    <w:rsid w:val="00172E8E"/>
    <w:rsid w:val="00173DF7"/>
    <w:rsid w:val="00175263"/>
    <w:rsid w:val="00175D51"/>
    <w:rsid w:val="00176962"/>
    <w:rsid w:val="00177753"/>
    <w:rsid w:val="0018049F"/>
    <w:rsid w:val="00182842"/>
    <w:rsid w:val="00182DE1"/>
    <w:rsid w:val="00183DEE"/>
    <w:rsid w:val="00185316"/>
    <w:rsid w:val="0018576F"/>
    <w:rsid w:val="00185C84"/>
    <w:rsid w:val="00185D0C"/>
    <w:rsid w:val="00185FBB"/>
    <w:rsid w:val="00187C36"/>
    <w:rsid w:val="00190C91"/>
    <w:rsid w:val="00190CC5"/>
    <w:rsid w:val="0019500A"/>
    <w:rsid w:val="00196B2D"/>
    <w:rsid w:val="001A1871"/>
    <w:rsid w:val="001A1BCD"/>
    <w:rsid w:val="001A1BE3"/>
    <w:rsid w:val="001A2080"/>
    <w:rsid w:val="001A2C98"/>
    <w:rsid w:val="001A2CCC"/>
    <w:rsid w:val="001A3CE4"/>
    <w:rsid w:val="001A3DE0"/>
    <w:rsid w:val="001A5CD5"/>
    <w:rsid w:val="001A5F25"/>
    <w:rsid w:val="001A702D"/>
    <w:rsid w:val="001B11AC"/>
    <w:rsid w:val="001B1D93"/>
    <w:rsid w:val="001B2821"/>
    <w:rsid w:val="001B38DB"/>
    <w:rsid w:val="001B4556"/>
    <w:rsid w:val="001B5B26"/>
    <w:rsid w:val="001B5EFD"/>
    <w:rsid w:val="001B7E32"/>
    <w:rsid w:val="001C19A9"/>
    <w:rsid w:val="001C1E09"/>
    <w:rsid w:val="001C2F2B"/>
    <w:rsid w:val="001C3465"/>
    <w:rsid w:val="001C3541"/>
    <w:rsid w:val="001C3B89"/>
    <w:rsid w:val="001C3E9F"/>
    <w:rsid w:val="001C4424"/>
    <w:rsid w:val="001C4E0A"/>
    <w:rsid w:val="001C6958"/>
    <w:rsid w:val="001D10B6"/>
    <w:rsid w:val="001D1EC0"/>
    <w:rsid w:val="001D2D79"/>
    <w:rsid w:val="001D362B"/>
    <w:rsid w:val="001D4846"/>
    <w:rsid w:val="001D4BE3"/>
    <w:rsid w:val="001D5225"/>
    <w:rsid w:val="001D5CAB"/>
    <w:rsid w:val="001D6F46"/>
    <w:rsid w:val="001D706F"/>
    <w:rsid w:val="001D71A6"/>
    <w:rsid w:val="001E05A0"/>
    <w:rsid w:val="001E140E"/>
    <w:rsid w:val="001E2AD7"/>
    <w:rsid w:val="001E32B6"/>
    <w:rsid w:val="001E3BBC"/>
    <w:rsid w:val="001E3C08"/>
    <w:rsid w:val="001E4D4F"/>
    <w:rsid w:val="001E54B6"/>
    <w:rsid w:val="001E636D"/>
    <w:rsid w:val="001E661B"/>
    <w:rsid w:val="001E7D89"/>
    <w:rsid w:val="001F2D83"/>
    <w:rsid w:val="001F34F8"/>
    <w:rsid w:val="001F4619"/>
    <w:rsid w:val="001F52DE"/>
    <w:rsid w:val="001F5D5B"/>
    <w:rsid w:val="001F6E4B"/>
    <w:rsid w:val="001F74B7"/>
    <w:rsid w:val="001F769C"/>
    <w:rsid w:val="001F76F9"/>
    <w:rsid w:val="00201749"/>
    <w:rsid w:val="00201880"/>
    <w:rsid w:val="00201BB2"/>
    <w:rsid w:val="00201BCE"/>
    <w:rsid w:val="00203CA3"/>
    <w:rsid w:val="00204F9C"/>
    <w:rsid w:val="00205409"/>
    <w:rsid w:val="00205945"/>
    <w:rsid w:val="00207D2B"/>
    <w:rsid w:val="00210886"/>
    <w:rsid w:val="002111C7"/>
    <w:rsid w:val="00211E80"/>
    <w:rsid w:val="00213C83"/>
    <w:rsid w:val="00214175"/>
    <w:rsid w:val="00214672"/>
    <w:rsid w:val="0021574B"/>
    <w:rsid w:val="00215A5B"/>
    <w:rsid w:val="00216991"/>
    <w:rsid w:val="00217B18"/>
    <w:rsid w:val="00221D08"/>
    <w:rsid w:val="002226B8"/>
    <w:rsid w:val="00222A44"/>
    <w:rsid w:val="00223FBE"/>
    <w:rsid w:val="0022635C"/>
    <w:rsid w:val="00227995"/>
    <w:rsid w:val="00230FEA"/>
    <w:rsid w:val="00234FE0"/>
    <w:rsid w:val="00236304"/>
    <w:rsid w:val="002364DD"/>
    <w:rsid w:val="00236B80"/>
    <w:rsid w:val="00241919"/>
    <w:rsid w:val="00243DC7"/>
    <w:rsid w:val="0024497E"/>
    <w:rsid w:val="002476B9"/>
    <w:rsid w:val="00247830"/>
    <w:rsid w:val="00247978"/>
    <w:rsid w:val="002501D3"/>
    <w:rsid w:val="0025023C"/>
    <w:rsid w:val="00251532"/>
    <w:rsid w:val="002527CC"/>
    <w:rsid w:val="00252AEE"/>
    <w:rsid w:val="00253363"/>
    <w:rsid w:val="002535A4"/>
    <w:rsid w:val="00255B04"/>
    <w:rsid w:val="0025689C"/>
    <w:rsid w:val="00257442"/>
    <w:rsid w:val="002575B4"/>
    <w:rsid w:val="00257FAE"/>
    <w:rsid w:val="00257FB6"/>
    <w:rsid w:val="0026179D"/>
    <w:rsid w:val="002625CC"/>
    <w:rsid w:val="00262D07"/>
    <w:rsid w:val="00262EA5"/>
    <w:rsid w:val="00262F7A"/>
    <w:rsid w:val="002639A1"/>
    <w:rsid w:val="00263F8F"/>
    <w:rsid w:val="00266787"/>
    <w:rsid w:val="00267952"/>
    <w:rsid w:val="002707B6"/>
    <w:rsid w:val="0027100F"/>
    <w:rsid w:val="00275BE5"/>
    <w:rsid w:val="00275D8F"/>
    <w:rsid w:val="00276F23"/>
    <w:rsid w:val="00277898"/>
    <w:rsid w:val="0028111F"/>
    <w:rsid w:val="00281277"/>
    <w:rsid w:val="0028172C"/>
    <w:rsid w:val="00281DDB"/>
    <w:rsid w:val="002822C1"/>
    <w:rsid w:val="0028312A"/>
    <w:rsid w:val="00285B4C"/>
    <w:rsid w:val="00285CF1"/>
    <w:rsid w:val="00286542"/>
    <w:rsid w:val="00286D2A"/>
    <w:rsid w:val="00287855"/>
    <w:rsid w:val="00287AF1"/>
    <w:rsid w:val="00290789"/>
    <w:rsid w:val="00290ED2"/>
    <w:rsid w:val="002934B7"/>
    <w:rsid w:val="002943C1"/>
    <w:rsid w:val="002958E0"/>
    <w:rsid w:val="00295DEA"/>
    <w:rsid w:val="00297CC7"/>
    <w:rsid w:val="00297D18"/>
    <w:rsid w:val="002A0DA0"/>
    <w:rsid w:val="002A23B5"/>
    <w:rsid w:val="002A2D1A"/>
    <w:rsid w:val="002A406A"/>
    <w:rsid w:val="002A4200"/>
    <w:rsid w:val="002A433C"/>
    <w:rsid w:val="002A552A"/>
    <w:rsid w:val="002A5FA0"/>
    <w:rsid w:val="002A75F1"/>
    <w:rsid w:val="002B0872"/>
    <w:rsid w:val="002B1940"/>
    <w:rsid w:val="002B1E30"/>
    <w:rsid w:val="002B25D3"/>
    <w:rsid w:val="002B639F"/>
    <w:rsid w:val="002B69A8"/>
    <w:rsid w:val="002B6B86"/>
    <w:rsid w:val="002C0745"/>
    <w:rsid w:val="002C1E68"/>
    <w:rsid w:val="002C554D"/>
    <w:rsid w:val="002C6B11"/>
    <w:rsid w:val="002C7EB8"/>
    <w:rsid w:val="002D0012"/>
    <w:rsid w:val="002D1A06"/>
    <w:rsid w:val="002D2B61"/>
    <w:rsid w:val="002D49A6"/>
    <w:rsid w:val="002D5006"/>
    <w:rsid w:val="002D5B60"/>
    <w:rsid w:val="002D5F5F"/>
    <w:rsid w:val="002D67DD"/>
    <w:rsid w:val="002D7584"/>
    <w:rsid w:val="002D793F"/>
    <w:rsid w:val="002D7E41"/>
    <w:rsid w:val="002D7F56"/>
    <w:rsid w:val="002E1BE8"/>
    <w:rsid w:val="002E21E0"/>
    <w:rsid w:val="002E39D8"/>
    <w:rsid w:val="002E4289"/>
    <w:rsid w:val="002E5064"/>
    <w:rsid w:val="002E6600"/>
    <w:rsid w:val="002E7467"/>
    <w:rsid w:val="002F01C1"/>
    <w:rsid w:val="002F085A"/>
    <w:rsid w:val="002F1DFE"/>
    <w:rsid w:val="002F268C"/>
    <w:rsid w:val="002F2925"/>
    <w:rsid w:val="002F292A"/>
    <w:rsid w:val="002F38C2"/>
    <w:rsid w:val="002F4620"/>
    <w:rsid w:val="002F4FE5"/>
    <w:rsid w:val="002F4FF6"/>
    <w:rsid w:val="002F62AF"/>
    <w:rsid w:val="002F651C"/>
    <w:rsid w:val="002F6D0D"/>
    <w:rsid w:val="002F7363"/>
    <w:rsid w:val="00302D56"/>
    <w:rsid w:val="00303509"/>
    <w:rsid w:val="00304556"/>
    <w:rsid w:val="00304E20"/>
    <w:rsid w:val="003052EA"/>
    <w:rsid w:val="003060C3"/>
    <w:rsid w:val="00306721"/>
    <w:rsid w:val="00310166"/>
    <w:rsid w:val="00311635"/>
    <w:rsid w:val="00313793"/>
    <w:rsid w:val="00313C83"/>
    <w:rsid w:val="00313F2C"/>
    <w:rsid w:val="00313FA9"/>
    <w:rsid w:val="00314DBC"/>
    <w:rsid w:val="0031567A"/>
    <w:rsid w:val="0031697E"/>
    <w:rsid w:val="003206CD"/>
    <w:rsid w:val="003216E4"/>
    <w:rsid w:val="0032375C"/>
    <w:rsid w:val="0032637F"/>
    <w:rsid w:val="00326E59"/>
    <w:rsid w:val="003276D1"/>
    <w:rsid w:val="00327E88"/>
    <w:rsid w:val="00331553"/>
    <w:rsid w:val="0033529F"/>
    <w:rsid w:val="003354F3"/>
    <w:rsid w:val="003355F8"/>
    <w:rsid w:val="00336821"/>
    <w:rsid w:val="00337E01"/>
    <w:rsid w:val="003407E4"/>
    <w:rsid w:val="0034151D"/>
    <w:rsid w:val="00341566"/>
    <w:rsid w:val="00341ED3"/>
    <w:rsid w:val="003431EC"/>
    <w:rsid w:val="00346101"/>
    <w:rsid w:val="00346476"/>
    <w:rsid w:val="0034665B"/>
    <w:rsid w:val="003511B8"/>
    <w:rsid w:val="00351F7A"/>
    <w:rsid w:val="003533DB"/>
    <w:rsid w:val="00356E72"/>
    <w:rsid w:val="00357DDB"/>
    <w:rsid w:val="003617B4"/>
    <w:rsid w:val="00362AD0"/>
    <w:rsid w:val="00363D88"/>
    <w:rsid w:val="00365525"/>
    <w:rsid w:val="00365781"/>
    <w:rsid w:val="003660EE"/>
    <w:rsid w:val="00367A5F"/>
    <w:rsid w:val="00370575"/>
    <w:rsid w:val="0037149A"/>
    <w:rsid w:val="00371CDF"/>
    <w:rsid w:val="00372350"/>
    <w:rsid w:val="00372FF0"/>
    <w:rsid w:val="003748DF"/>
    <w:rsid w:val="003760F4"/>
    <w:rsid w:val="00376A32"/>
    <w:rsid w:val="0037748E"/>
    <w:rsid w:val="00380E84"/>
    <w:rsid w:val="00380F58"/>
    <w:rsid w:val="00382094"/>
    <w:rsid w:val="00382E89"/>
    <w:rsid w:val="00383DAB"/>
    <w:rsid w:val="00383E48"/>
    <w:rsid w:val="0038452F"/>
    <w:rsid w:val="0038469B"/>
    <w:rsid w:val="00386423"/>
    <w:rsid w:val="00387E08"/>
    <w:rsid w:val="00390F08"/>
    <w:rsid w:val="00390FF5"/>
    <w:rsid w:val="0039599E"/>
    <w:rsid w:val="003A0A55"/>
    <w:rsid w:val="003A124B"/>
    <w:rsid w:val="003A3909"/>
    <w:rsid w:val="003A5694"/>
    <w:rsid w:val="003A6699"/>
    <w:rsid w:val="003A70C0"/>
    <w:rsid w:val="003A774E"/>
    <w:rsid w:val="003B185D"/>
    <w:rsid w:val="003B53DA"/>
    <w:rsid w:val="003B6068"/>
    <w:rsid w:val="003B68A6"/>
    <w:rsid w:val="003B6A75"/>
    <w:rsid w:val="003B7FCC"/>
    <w:rsid w:val="003C03FC"/>
    <w:rsid w:val="003C21C9"/>
    <w:rsid w:val="003C25F5"/>
    <w:rsid w:val="003C301C"/>
    <w:rsid w:val="003C305E"/>
    <w:rsid w:val="003C3F99"/>
    <w:rsid w:val="003C4159"/>
    <w:rsid w:val="003C41A0"/>
    <w:rsid w:val="003C4A10"/>
    <w:rsid w:val="003C4BD5"/>
    <w:rsid w:val="003C5666"/>
    <w:rsid w:val="003C5BF4"/>
    <w:rsid w:val="003C66BA"/>
    <w:rsid w:val="003C7A58"/>
    <w:rsid w:val="003C7C96"/>
    <w:rsid w:val="003D1194"/>
    <w:rsid w:val="003D171D"/>
    <w:rsid w:val="003D1AF3"/>
    <w:rsid w:val="003D1F3D"/>
    <w:rsid w:val="003D27D5"/>
    <w:rsid w:val="003D2D99"/>
    <w:rsid w:val="003D2DB1"/>
    <w:rsid w:val="003D449F"/>
    <w:rsid w:val="003D4869"/>
    <w:rsid w:val="003D49F2"/>
    <w:rsid w:val="003D53A0"/>
    <w:rsid w:val="003E07F7"/>
    <w:rsid w:val="003E0AD1"/>
    <w:rsid w:val="003E0AE2"/>
    <w:rsid w:val="003E0CD1"/>
    <w:rsid w:val="003E32B6"/>
    <w:rsid w:val="003E3324"/>
    <w:rsid w:val="003E3F93"/>
    <w:rsid w:val="003E4656"/>
    <w:rsid w:val="003E4976"/>
    <w:rsid w:val="003E4A89"/>
    <w:rsid w:val="003E545E"/>
    <w:rsid w:val="003E698E"/>
    <w:rsid w:val="003E6BE7"/>
    <w:rsid w:val="003E6D17"/>
    <w:rsid w:val="003E7163"/>
    <w:rsid w:val="003E7A1B"/>
    <w:rsid w:val="003F09E3"/>
    <w:rsid w:val="003F0D12"/>
    <w:rsid w:val="003F1C08"/>
    <w:rsid w:val="003F1F79"/>
    <w:rsid w:val="003F24B9"/>
    <w:rsid w:val="003F2C88"/>
    <w:rsid w:val="003F3495"/>
    <w:rsid w:val="003F38ED"/>
    <w:rsid w:val="003F3AD6"/>
    <w:rsid w:val="003F45A3"/>
    <w:rsid w:val="003F4FBF"/>
    <w:rsid w:val="003F5CC9"/>
    <w:rsid w:val="003F74DD"/>
    <w:rsid w:val="003F7C42"/>
    <w:rsid w:val="0040026D"/>
    <w:rsid w:val="00401299"/>
    <w:rsid w:val="00401606"/>
    <w:rsid w:val="004016DC"/>
    <w:rsid w:val="00402D63"/>
    <w:rsid w:val="004032BA"/>
    <w:rsid w:val="00403F43"/>
    <w:rsid w:val="00404C9E"/>
    <w:rsid w:val="00405054"/>
    <w:rsid w:val="004061FE"/>
    <w:rsid w:val="0040718B"/>
    <w:rsid w:val="004071CD"/>
    <w:rsid w:val="004077D5"/>
    <w:rsid w:val="00407B60"/>
    <w:rsid w:val="00407C39"/>
    <w:rsid w:val="00410186"/>
    <w:rsid w:val="00410AA7"/>
    <w:rsid w:val="00411617"/>
    <w:rsid w:val="0041228C"/>
    <w:rsid w:val="0041235E"/>
    <w:rsid w:val="004124E2"/>
    <w:rsid w:val="0041337E"/>
    <w:rsid w:val="00414265"/>
    <w:rsid w:val="00415AE8"/>
    <w:rsid w:val="004207D8"/>
    <w:rsid w:val="00420943"/>
    <w:rsid w:val="00420AD4"/>
    <w:rsid w:val="004238C7"/>
    <w:rsid w:val="00423C6F"/>
    <w:rsid w:val="004240FE"/>
    <w:rsid w:val="00425DC2"/>
    <w:rsid w:val="0042611C"/>
    <w:rsid w:val="00427151"/>
    <w:rsid w:val="00430403"/>
    <w:rsid w:val="00432D60"/>
    <w:rsid w:val="004332BF"/>
    <w:rsid w:val="00433D52"/>
    <w:rsid w:val="00434811"/>
    <w:rsid w:val="00434963"/>
    <w:rsid w:val="004352B7"/>
    <w:rsid w:val="004360F2"/>
    <w:rsid w:val="004364C7"/>
    <w:rsid w:val="0044069F"/>
    <w:rsid w:val="0044289E"/>
    <w:rsid w:val="00443748"/>
    <w:rsid w:val="00443B6B"/>
    <w:rsid w:val="004441F8"/>
    <w:rsid w:val="004442E2"/>
    <w:rsid w:val="00445875"/>
    <w:rsid w:val="00445C1D"/>
    <w:rsid w:val="004466FB"/>
    <w:rsid w:val="00447712"/>
    <w:rsid w:val="004528D1"/>
    <w:rsid w:val="004543F4"/>
    <w:rsid w:val="0045492C"/>
    <w:rsid w:val="0045586F"/>
    <w:rsid w:val="004560C8"/>
    <w:rsid w:val="00456F72"/>
    <w:rsid w:val="00457070"/>
    <w:rsid w:val="00460E76"/>
    <w:rsid w:val="004617B1"/>
    <w:rsid w:val="00462F13"/>
    <w:rsid w:val="00465509"/>
    <w:rsid w:val="00465DC2"/>
    <w:rsid w:val="00467808"/>
    <w:rsid w:val="004713B1"/>
    <w:rsid w:val="00472B1D"/>
    <w:rsid w:val="00475957"/>
    <w:rsid w:val="004761EA"/>
    <w:rsid w:val="0047666A"/>
    <w:rsid w:val="004768BC"/>
    <w:rsid w:val="00476DD4"/>
    <w:rsid w:val="00481F2C"/>
    <w:rsid w:val="0048452B"/>
    <w:rsid w:val="00485092"/>
    <w:rsid w:val="004873C5"/>
    <w:rsid w:val="00490969"/>
    <w:rsid w:val="00491E4D"/>
    <w:rsid w:val="004945D3"/>
    <w:rsid w:val="004947F2"/>
    <w:rsid w:val="004959C9"/>
    <w:rsid w:val="00495E2A"/>
    <w:rsid w:val="00496027"/>
    <w:rsid w:val="00496B0F"/>
    <w:rsid w:val="00496B81"/>
    <w:rsid w:val="00496D06"/>
    <w:rsid w:val="00496D21"/>
    <w:rsid w:val="00496D3A"/>
    <w:rsid w:val="0049731B"/>
    <w:rsid w:val="004A06DB"/>
    <w:rsid w:val="004A1E40"/>
    <w:rsid w:val="004A206A"/>
    <w:rsid w:val="004A20DF"/>
    <w:rsid w:val="004A21A9"/>
    <w:rsid w:val="004A351F"/>
    <w:rsid w:val="004A49EE"/>
    <w:rsid w:val="004A61A2"/>
    <w:rsid w:val="004A7471"/>
    <w:rsid w:val="004A75D9"/>
    <w:rsid w:val="004B0D13"/>
    <w:rsid w:val="004B1BE0"/>
    <w:rsid w:val="004B2173"/>
    <w:rsid w:val="004B435A"/>
    <w:rsid w:val="004B6583"/>
    <w:rsid w:val="004B7C82"/>
    <w:rsid w:val="004C0E45"/>
    <w:rsid w:val="004C127C"/>
    <w:rsid w:val="004C1FE2"/>
    <w:rsid w:val="004C29D2"/>
    <w:rsid w:val="004C4AE8"/>
    <w:rsid w:val="004C55AE"/>
    <w:rsid w:val="004C6D30"/>
    <w:rsid w:val="004C739B"/>
    <w:rsid w:val="004C75D4"/>
    <w:rsid w:val="004D1C0F"/>
    <w:rsid w:val="004D2510"/>
    <w:rsid w:val="004D30BE"/>
    <w:rsid w:val="004D54B5"/>
    <w:rsid w:val="004D5D8A"/>
    <w:rsid w:val="004D6286"/>
    <w:rsid w:val="004D6F02"/>
    <w:rsid w:val="004E0267"/>
    <w:rsid w:val="004E26CC"/>
    <w:rsid w:val="004E29A0"/>
    <w:rsid w:val="004E4855"/>
    <w:rsid w:val="004E4918"/>
    <w:rsid w:val="004E5F1B"/>
    <w:rsid w:val="004E631B"/>
    <w:rsid w:val="004E64A9"/>
    <w:rsid w:val="004E7A26"/>
    <w:rsid w:val="004E7D6D"/>
    <w:rsid w:val="004F021D"/>
    <w:rsid w:val="004F07A8"/>
    <w:rsid w:val="004F2149"/>
    <w:rsid w:val="004F47F6"/>
    <w:rsid w:val="004F5E73"/>
    <w:rsid w:val="004F61B1"/>
    <w:rsid w:val="004F6421"/>
    <w:rsid w:val="004F6FF6"/>
    <w:rsid w:val="00500195"/>
    <w:rsid w:val="0050087D"/>
    <w:rsid w:val="005011E3"/>
    <w:rsid w:val="00501B47"/>
    <w:rsid w:val="00502C02"/>
    <w:rsid w:val="005038BA"/>
    <w:rsid w:val="00504778"/>
    <w:rsid w:val="00504E19"/>
    <w:rsid w:val="005070AF"/>
    <w:rsid w:val="00510283"/>
    <w:rsid w:val="00510538"/>
    <w:rsid w:val="0051122E"/>
    <w:rsid w:val="00511C82"/>
    <w:rsid w:val="00511E5B"/>
    <w:rsid w:val="00511F7A"/>
    <w:rsid w:val="00512BF6"/>
    <w:rsid w:val="00512DF1"/>
    <w:rsid w:val="005155A5"/>
    <w:rsid w:val="005159C2"/>
    <w:rsid w:val="005201B7"/>
    <w:rsid w:val="005213CA"/>
    <w:rsid w:val="00521729"/>
    <w:rsid w:val="00521A6E"/>
    <w:rsid w:val="00521CB3"/>
    <w:rsid w:val="00522414"/>
    <w:rsid w:val="005233E4"/>
    <w:rsid w:val="005234A4"/>
    <w:rsid w:val="00523EA0"/>
    <w:rsid w:val="005242C6"/>
    <w:rsid w:val="0052559A"/>
    <w:rsid w:val="00525B90"/>
    <w:rsid w:val="00526B29"/>
    <w:rsid w:val="00527051"/>
    <w:rsid w:val="00527272"/>
    <w:rsid w:val="00527C2A"/>
    <w:rsid w:val="0053011B"/>
    <w:rsid w:val="005311BD"/>
    <w:rsid w:val="005314D3"/>
    <w:rsid w:val="005315C1"/>
    <w:rsid w:val="00531689"/>
    <w:rsid w:val="00533205"/>
    <w:rsid w:val="00533C10"/>
    <w:rsid w:val="00535D22"/>
    <w:rsid w:val="00537570"/>
    <w:rsid w:val="0054095C"/>
    <w:rsid w:val="005409D1"/>
    <w:rsid w:val="00540D33"/>
    <w:rsid w:val="005410E2"/>
    <w:rsid w:val="005432EB"/>
    <w:rsid w:val="005435FC"/>
    <w:rsid w:val="0055181A"/>
    <w:rsid w:val="00552EC5"/>
    <w:rsid w:val="0055372A"/>
    <w:rsid w:val="0055378A"/>
    <w:rsid w:val="00555121"/>
    <w:rsid w:val="00556095"/>
    <w:rsid w:val="00556496"/>
    <w:rsid w:val="0055763E"/>
    <w:rsid w:val="00560600"/>
    <w:rsid w:val="00560640"/>
    <w:rsid w:val="0056102D"/>
    <w:rsid w:val="00561CD0"/>
    <w:rsid w:val="00563264"/>
    <w:rsid w:val="00564993"/>
    <w:rsid w:val="00565A8B"/>
    <w:rsid w:val="00565BF0"/>
    <w:rsid w:val="00566555"/>
    <w:rsid w:val="00566AA7"/>
    <w:rsid w:val="00566D77"/>
    <w:rsid w:val="0056762A"/>
    <w:rsid w:val="00572E0F"/>
    <w:rsid w:val="00574B67"/>
    <w:rsid w:val="00574DFF"/>
    <w:rsid w:val="00576E64"/>
    <w:rsid w:val="005779CA"/>
    <w:rsid w:val="00581FA1"/>
    <w:rsid w:val="0058209B"/>
    <w:rsid w:val="00582F7C"/>
    <w:rsid w:val="00584E99"/>
    <w:rsid w:val="00585605"/>
    <w:rsid w:val="00585D1B"/>
    <w:rsid w:val="005862DB"/>
    <w:rsid w:val="005902F2"/>
    <w:rsid w:val="00590368"/>
    <w:rsid w:val="00590535"/>
    <w:rsid w:val="005914DB"/>
    <w:rsid w:val="005921C7"/>
    <w:rsid w:val="00594995"/>
    <w:rsid w:val="0059613F"/>
    <w:rsid w:val="005A23C9"/>
    <w:rsid w:val="005A247A"/>
    <w:rsid w:val="005A311B"/>
    <w:rsid w:val="005A33D9"/>
    <w:rsid w:val="005A3B77"/>
    <w:rsid w:val="005A4480"/>
    <w:rsid w:val="005A4A0B"/>
    <w:rsid w:val="005A4D5B"/>
    <w:rsid w:val="005A5A54"/>
    <w:rsid w:val="005A6C67"/>
    <w:rsid w:val="005A70F1"/>
    <w:rsid w:val="005A7594"/>
    <w:rsid w:val="005B18F3"/>
    <w:rsid w:val="005B1CD5"/>
    <w:rsid w:val="005B2265"/>
    <w:rsid w:val="005B26F1"/>
    <w:rsid w:val="005B27F3"/>
    <w:rsid w:val="005B3830"/>
    <w:rsid w:val="005B3E0D"/>
    <w:rsid w:val="005B43E4"/>
    <w:rsid w:val="005B4949"/>
    <w:rsid w:val="005B56F1"/>
    <w:rsid w:val="005B674C"/>
    <w:rsid w:val="005B72C7"/>
    <w:rsid w:val="005B765E"/>
    <w:rsid w:val="005C0107"/>
    <w:rsid w:val="005C0471"/>
    <w:rsid w:val="005C0ECD"/>
    <w:rsid w:val="005C22CD"/>
    <w:rsid w:val="005C2C43"/>
    <w:rsid w:val="005C2E60"/>
    <w:rsid w:val="005C6E57"/>
    <w:rsid w:val="005D0365"/>
    <w:rsid w:val="005D1C85"/>
    <w:rsid w:val="005D1FD0"/>
    <w:rsid w:val="005D423D"/>
    <w:rsid w:val="005D4757"/>
    <w:rsid w:val="005D4A43"/>
    <w:rsid w:val="005D54B2"/>
    <w:rsid w:val="005D659A"/>
    <w:rsid w:val="005E221F"/>
    <w:rsid w:val="005E3226"/>
    <w:rsid w:val="005E3D7F"/>
    <w:rsid w:val="005E4097"/>
    <w:rsid w:val="005E4D59"/>
    <w:rsid w:val="005E64B5"/>
    <w:rsid w:val="005F027E"/>
    <w:rsid w:val="005F2138"/>
    <w:rsid w:val="005F3F15"/>
    <w:rsid w:val="005F46E8"/>
    <w:rsid w:val="005F477C"/>
    <w:rsid w:val="005F4AA3"/>
    <w:rsid w:val="005F5F7A"/>
    <w:rsid w:val="005F72EF"/>
    <w:rsid w:val="005F7DEB"/>
    <w:rsid w:val="006001FA"/>
    <w:rsid w:val="00600BB0"/>
    <w:rsid w:val="00601AB3"/>
    <w:rsid w:val="00601B51"/>
    <w:rsid w:val="00601C9F"/>
    <w:rsid w:val="00602C1C"/>
    <w:rsid w:val="00602C91"/>
    <w:rsid w:val="00603EC4"/>
    <w:rsid w:val="0060467F"/>
    <w:rsid w:val="006058D3"/>
    <w:rsid w:val="00606369"/>
    <w:rsid w:val="006077E0"/>
    <w:rsid w:val="0061096B"/>
    <w:rsid w:val="00610B8C"/>
    <w:rsid w:val="0061167C"/>
    <w:rsid w:val="00611991"/>
    <w:rsid w:val="006132D6"/>
    <w:rsid w:val="00615959"/>
    <w:rsid w:val="006215C3"/>
    <w:rsid w:val="00621B1F"/>
    <w:rsid w:val="00624DFC"/>
    <w:rsid w:val="0062560D"/>
    <w:rsid w:val="006257FD"/>
    <w:rsid w:val="0062599E"/>
    <w:rsid w:val="00626634"/>
    <w:rsid w:val="0062674C"/>
    <w:rsid w:val="006268B9"/>
    <w:rsid w:val="0062752C"/>
    <w:rsid w:val="0063373F"/>
    <w:rsid w:val="00633F36"/>
    <w:rsid w:val="00634890"/>
    <w:rsid w:val="006360AF"/>
    <w:rsid w:val="00637125"/>
    <w:rsid w:val="00641D6B"/>
    <w:rsid w:val="006420C2"/>
    <w:rsid w:val="006422DB"/>
    <w:rsid w:val="0064231D"/>
    <w:rsid w:val="00643CAF"/>
    <w:rsid w:val="0064418F"/>
    <w:rsid w:val="00644F62"/>
    <w:rsid w:val="0064513F"/>
    <w:rsid w:val="00645BA6"/>
    <w:rsid w:val="006471CD"/>
    <w:rsid w:val="00647473"/>
    <w:rsid w:val="006476C9"/>
    <w:rsid w:val="00650403"/>
    <w:rsid w:val="00651011"/>
    <w:rsid w:val="00652B15"/>
    <w:rsid w:val="00653271"/>
    <w:rsid w:val="006538A4"/>
    <w:rsid w:val="00655100"/>
    <w:rsid w:val="0065647D"/>
    <w:rsid w:val="006605DA"/>
    <w:rsid w:val="006611F3"/>
    <w:rsid w:val="006615A1"/>
    <w:rsid w:val="006619AA"/>
    <w:rsid w:val="00662789"/>
    <w:rsid w:val="0066298C"/>
    <w:rsid w:val="006631B7"/>
    <w:rsid w:val="00666B57"/>
    <w:rsid w:val="006675A3"/>
    <w:rsid w:val="00667702"/>
    <w:rsid w:val="0067089A"/>
    <w:rsid w:val="00670C07"/>
    <w:rsid w:val="0067202F"/>
    <w:rsid w:val="00672FCC"/>
    <w:rsid w:val="0067332F"/>
    <w:rsid w:val="006735F8"/>
    <w:rsid w:val="006738D4"/>
    <w:rsid w:val="0067413F"/>
    <w:rsid w:val="006756C4"/>
    <w:rsid w:val="00681053"/>
    <w:rsid w:val="00681A06"/>
    <w:rsid w:val="00682A13"/>
    <w:rsid w:val="0068335C"/>
    <w:rsid w:val="00686115"/>
    <w:rsid w:val="00687886"/>
    <w:rsid w:val="0069105C"/>
    <w:rsid w:val="006918FA"/>
    <w:rsid w:val="00691A39"/>
    <w:rsid w:val="00693320"/>
    <w:rsid w:val="0069577F"/>
    <w:rsid w:val="006A0867"/>
    <w:rsid w:val="006A519A"/>
    <w:rsid w:val="006A5733"/>
    <w:rsid w:val="006A5784"/>
    <w:rsid w:val="006A59EE"/>
    <w:rsid w:val="006A66A0"/>
    <w:rsid w:val="006A7666"/>
    <w:rsid w:val="006A7C24"/>
    <w:rsid w:val="006B307E"/>
    <w:rsid w:val="006B315A"/>
    <w:rsid w:val="006B43E3"/>
    <w:rsid w:val="006B45D7"/>
    <w:rsid w:val="006B4D1B"/>
    <w:rsid w:val="006B6684"/>
    <w:rsid w:val="006B6DE7"/>
    <w:rsid w:val="006B765D"/>
    <w:rsid w:val="006B7AFA"/>
    <w:rsid w:val="006C02E6"/>
    <w:rsid w:val="006C33D6"/>
    <w:rsid w:val="006C384C"/>
    <w:rsid w:val="006C4527"/>
    <w:rsid w:val="006C4683"/>
    <w:rsid w:val="006C5790"/>
    <w:rsid w:val="006D009D"/>
    <w:rsid w:val="006D11C8"/>
    <w:rsid w:val="006D2BAC"/>
    <w:rsid w:val="006D41AF"/>
    <w:rsid w:val="006D42C1"/>
    <w:rsid w:val="006D5887"/>
    <w:rsid w:val="006D5E64"/>
    <w:rsid w:val="006D69DF"/>
    <w:rsid w:val="006D6B53"/>
    <w:rsid w:val="006D6BE4"/>
    <w:rsid w:val="006E05F7"/>
    <w:rsid w:val="006E10AF"/>
    <w:rsid w:val="006E13B0"/>
    <w:rsid w:val="006E1884"/>
    <w:rsid w:val="006E2B66"/>
    <w:rsid w:val="006E2FC9"/>
    <w:rsid w:val="006E3B60"/>
    <w:rsid w:val="006E4E85"/>
    <w:rsid w:val="006E63FC"/>
    <w:rsid w:val="006E6A96"/>
    <w:rsid w:val="006F0ED1"/>
    <w:rsid w:val="006F1138"/>
    <w:rsid w:val="006F1804"/>
    <w:rsid w:val="006F3410"/>
    <w:rsid w:val="006F3D9F"/>
    <w:rsid w:val="006F7457"/>
    <w:rsid w:val="007022BA"/>
    <w:rsid w:val="00703429"/>
    <w:rsid w:val="00704A0F"/>
    <w:rsid w:val="0070576C"/>
    <w:rsid w:val="00707294"/>
    <w:rsid w:val="00707475"/>
    <w:rsid w:val="007078C7"/>
    <w:rsid w:val="00707DAE"/>
    <w:rsid w:val="00710259"/>
    <w:rsid w:val="00710788"/>
    <w:rsid w:val="00711411"/>
    <w:rsid w:val="00711B07"/>
    <w:rsid w:val="00712120"/>
    <w:rsid w:val="00712D42"/>
    <w:rsid w:val="00715767"/>
    <w:rsid w:val="007211A3"/>
    <w:rsid w:val="00721D01"/>
    <w:rsid w:val="00721D19"/>
    <w:rsid w:val="00721F1A"/>
    <w:rsid w:val="00721FA0"/>
    <w:rsid w:val="00722323"/>
    <w:rsid w:val="00722814"/>
    <w:rsid w:val="00722F67"/>
    <w:rsid w:val="00723CBE"/>
    <w:rsid w:val="00723EB9"/>
    <w:rsid w:val="0072422E"/>
    <w:rsid w:val="00724B0B"/>
    <w:rsid w:val="00724C62"/>
    <w:rsid w:val="00725F0D"/>
    <w:rsid w:val="00730757"/>
    <w:rsid w:val="00731438"/>
    <w:rsid w:val="00731E27"/>
    <w:rsid w:val="00732002"/>
    <w:rsid w:val="00732E9E"/>
    <w:rsid w:val="00734B46"/>
    <w:rsid w:val="007361B9"/>
    <w:rsid w:val="007366DD"/>
    <w:rsid w:val="0073702F"/>
    <w:rsid w:val="007376D8"/>
    <w:rsid w:val="0074031B"/>
    <w:rsid w:val="0074098E"/>
    <w:rsid w:val="00740CB2"/>
    <w:rsid w:val="0074108B"/>
    <w:rsid w:val="00741649"/>
    <w:rsid w:val="0074169E"/>
    <w:rsid w:val="00741D2D"/>
    <w:rsid w:val="00741EB1"/>
    <w:rsid w:val="007428E5"/>
    <w:rsid w:val="007447FA"/>
    <w:rsid w:val="0074766B"/>
    <w:rsid w:val="00747758"/>
    <w:rsid w:val="00751A1A"/>
    <w:rsid w:val="007535CB"/>
    <w:rsid w:val="00756097"/>
    <w:rsid w:val="00756130"/>
    <w:rsid w:val="0075651C"/>
    <w:rsid w:val="00760B87"/>
    <w:rsid w:val="00760C14"/>
    <w:rsid w:val="00761632"/>
    <w:rsid w:val="00761858"/>
    <w:rsid w:val="00762252"/>
    <w:rsid w:val="00762EEE"/>
    <w:rsid w:val="00763AFA"/>
    <w:rsid w:val="00763FAA"/>
    <w:rsid w:val="00770BCC"/>
    <w:rsid w:val="007723C0"/>
    <w:rsid w:val="0077279D"/>
    <w:rsid w:val="007743B0"/>
    <w:rsid w:val="007772DE"/>
    <w:rsid w:val="00780429"/>
    <w:rsid w:val="007804FB"/>
    <w:rsid w:val="00780A76"/>
    <w:rsid w:val="00781C5B"/>
    <w:rsid w:val="00781E3D"/>
    <w:rsid w:val="00783D6D"/>
    <w:rsid w:val="00784DD6"/>
    <w:rsid w:val="00784F08"/>
    <w:rsid w:val="0078565A"/>
    <w:rsid w:val="00787A65"/>
    <w:rsid w:val="007902A5"/>
    <w:rsid w:val="00790358"/>
    <w:rsid w:val="007905BA"/>
    <w:rsid w:val="00791091"/>
    <w:rsid w:val="00792D40"/>
    <w:rsid w:val="00794DDA"/>
    <w:rsid w:val="00796453"/>
    <w:rsid w:val="00796C2F"/>
    <w:rsid w:val="007A0DE0"/>
    <w:rsid w:val="007A1194"/>
    <w:rsid w:val="007A3855"/>
    <w:rsid w:val="007A45CD"/>
    <w:rsid w:val="007A4BC0"/>
    <w:rsid w:val="007A537D"/>
    <w:rsid w:val="007A5D19"/>
    <w:rsid w:val="007A6B0B"/>
    <w:rsid w:val="007B012E"/>
    <w:rsid w:val="007B291A"/>
    <w:rsid w:val="007B30C7"/>
    <w:rsid w:val="007B4FA8"/>
    <w:rsid w:val="007B6983"/>
    <w:rsid w:val="007B6E26"/>
    <w:rsid w:val="007C1F0E"/>
    <w:rsid w:val="007C421C"/>
    <w:rsid w:val="007C5961"/>
    <w:rsid w:val="007C7AE2"/>
    <w:rsid w:val="007C7C10"/>
    <w:rsid w:val="007D0D8B"/>
    <w:rsid w:val="007D2D05"/>
    <w:rsid w:val="007E0195"/>
    <w:rsid w:val="007E02F6"/>
    <w:rsid w:val="007E0370"/>
    <w:rsid w:val="007E5BAD"/>
    <w:rsid w:val="007E5F98"/>
    <w:rsid w:val="007E64E8"/>
    <w:rsid w:val="007F0164"/>
    <w:rsid w:val="007F222C"/>
    <w:rsid w:val="007F3358"/>
    <w:rsid w:val="007F3376"/>
    <w:rsid w:val="007F3B0B"/>
    <w:rsid w:val="007F3D43"/>
    <w:rsid w:val="007F509A"/>
    <w:rsid w:val="007F5331"/>
    <w:rsid w:val="007F5611"/>
    <w:rsid w:val="007F5CD1"/>
    <w:rsid w:val="007F65A8"/>
    <w:rsid w:val="007F6611"/>
    <w:rsid w:val="007F6C09"/>
    <w:rsid w:val="00800952"/>
    <w:rsid w:val="0080264A"/>
    <w:rsid w:val="00802751"/>
    <w:rsid w:val="00802D88"/>
    <w:rsid w:val="00803642"/>
    <w:rsid w:val="00804EAE"/>
    <w:rsid w:val="00805AAE"/>
    <w:rsid w:val="00805E44"/>
    <w:rsid w:val="008061EA"/>
    <w:rsid w:val="008102B8"/>
    <w:rsid w:val="00810AEC"/>
    <w:rsid w:val="008113C5"/>
    <w:rsid w:val="008116E6"/>
    <w:rsid w:val="00812290"/>
    <w:rsid w:val="00812F98"/>
    <w:rsid w:val="00813267"/>
    <w:rsid w:val="00813801"/>
    <w:rsid w:val="00813E3F"/>
    <w:rsid w:val="00814A96"/>
    <w:rsid w:val="008150FF"/>
    <w:rsid w:val="00815357"/>
    <w:rsid w:val="00815F52"/>
    <w:rsid w:val="008205E2"/>
    <w:rsid w:val="00820695"/>
    <w:rsid w:val="0082566B"/>
    <w:rsid w:val="008257A8"/>
    <w:rsid w:val="008257CF"/>
    <w:rsid w:val="008259AA"/>
    <w:rsid w:val="00825E3E"/>
    <w:rsid w:val="00826A19"/>
    <w:rsid w:val="00827BA2"/>
    <w:rsid w:val="00827BB9"/>
    <w:rsid w:val="00830082"/>
    <w:rsid w:val="00830444"/>
    <w:rsid w:val="00830E1F"/>
    <w:rsid w:val="0083196E"/>
    <w:rsid w:val="008330FD"/>
    <w:rsid w:val="008352A9"/>
    <w:rsid w:val="00835459"/>
    <w:rsid w:val="00835867"/>
    <w:rsid w:val="00835A49"/>
    <w:rsid w:val="00835DCA"/>
    <w:rsid w:val="00837A03"/>
    <w:rsid w:val="00840A07"/>
    <w:rsid w:val="00840E95"/>
    <w:rsid w:val="00841CA7"/>
    <w:rsid w:val="00844DE8"/>
    <w:rsid w:val="008461E5"/>
    <w:rsid w:val="0084685D"/>
    <w:rsid w:val="008473A6"/>
    <w:rsid w:val="00847F0C"/>
    <w:rsid w:val="008500BF"/>
    <w:rsid w:val="00851939"/>
    <w:rsid w:val="008534A0"/>
    <w:rsid w:val="00853DF2"/>
    <w:rsid w:val="00854018"/>
    <w:rsid w:val="0085477C"/>
    <w:rsid w:val="00855022"/>
    <w:rsid w:val="00855909"/>
    <w:rsid w:val="00856AAD"/>
    <w:rsid w:val="00856EA1"/>
    <w:rsid w:val="00856EBC"/>
    <w:rsid w:val="008573CA"/>
    <w:rsid w:val="00860BAF"/>
    <w:rsid w:val="0086185E"/>
    <w:rsid w:val="00862F7C"/>
    <w:rsid w:val="00863438"/>
    <w:rsid w:val="00865EC4"/>
    <w:rsid w:val="00867289"/>
    <w:rsid w:val="00867624"/>
    <w:rsid w:val="00870444"/>
    <w:rsid w:val="0087079D"/>
    <w:rsid w:val="00871C71"/>
    <w:rsid w:val="00873088"/>
    <w:rsid w:val="0087358C"/>
    <w:rsid w:val="00873D06"/>
    <w:rsid w:val="0087678D"/>
    <w:rsid w:val="00876BBD"/>
    <w:rsid w:val="00876EAE"/>
    <w:rsid w:val="008770EA"/>
    <w:rsid w:val="00877985"/>
    <w:rsid w:val="00877A0F"/>
    <w:rsid w:val="00877CCE"/>
    <w:rsid w:val="00881CB3"/>
    <w:rsid w:val="0088254B"/>
    <w:rsid w:val="00882EBB"/>
    <w:rsid w:val="00883A94"/>
    <w:rsid w:val="00883D25"/>
    <w:rsid w:val="00883EA7"/>
    <w:rsid w:val="008841B3"/>
    <w:rsid w:val="008844D5"/>
    <w:rsid w:val="0088491E"/>
    <w:rsid w:val="00887CD7"/>
    <w:rsid w:val="00891C4D"/>
    <w:rsid w:val="00894526"/>
    <w:rsid w:val="00895431"/>
    <w:rsid w:val="0089588A"/>
    <w:rsid w:val="008A005F"/>
    <w:rsid w:val="008A160F"/>
    <w:rsid w:val="008A1E8D"/>
    <w:rsid w:val="008A228B"/>
    <w:rsid w:val="008A2862"/>
    <w:rsid w:val="008A3A86"/>
    <w:rsid w:val="008A422C"/>
    <w:rsid w:val="008A42BE"/>
    <w:rsid w:val="008A5877"/>
    <w:rsid w:val="008A6093"/>
    <w:rsid w:val="008A6979"/>
    <w:rsid w:val="008B1221"/>
    <w:rsid w:val="008B472E"/>
    <w:rsid w:val="008B4AE5"/>
    <w:rsid w:val="008B622F"/>
    <w:rsid w:val="008B698A"/>
    <w:rsid w:val="008B6EBA"/>
    <w:rsid w:val="008B6F7D"/>
    <w:rsid w:val="008B7919"/>
    <w:rsid w:val="008C174F"/>
    <w:rsid w:val="008C2411"/>
    <w:rsid w:val="008C4DC9"/>
    <w:rsid w:val="008C52F9"/>
    <w:rsid w:val="008C7687"/>
    <w:rsid w:val="008D2C9E"/>
    <w:rsid w:val="008D3898"/>
    <w:rsid w:val="008D4439"/>
    <w:rsid w:val="008D4D30"/>
    <w:rsid w:val="008D4DFD"/>
    <w:rsid w:val="008D60E6"/>
    <w:rsid w:val="008D615A"/>
    <w:rsid w:val="008D65A2"/>
    <w:rsid w:val="008D709A"/>
    <w:rsid w:val="008E116E"/>
    <w:rsid w:val="008E2AEE"/>
    <w:rsid w:val="008E2C50"/>
    <w:rsid w:val="008E2E62"/>
    <w:rsid w:val="008E319D"/>
    <w:rsid w:val="008E517F"/>
    <w:rsid w:val="008E5989"/>
    <w:rsid w:val="008E5F96"/>
    <w:rsid w:val="008E647E"/>
    <w:rsid w:val="008E650B"/>
    <w:rsid w:val="008E6677"/>
    <w:rsid w:val="008E6828"/>
    <w:rsid w:val="008F0FCF"/>
    <w:rsid w:val="008F2EF9"/>
    <w:rsid w:val="008F4B2B"/>
    <w:rsid w:val="00901723"/>
    <w:rsid w:val="00901E76"/>
    <w:rsid w:val="00902D95"/>
    <w:rsid w:val="00905DA4"/>
    <w:rsid w:val="00905ED4"/>
    <w:rsid w:val="00906E74"/>
    <w:rsid w:val="0090718B"/>
    <w:rsid w:val="0091049C"/>
    <w:rsid w:val="0091066B"/>
    <w:rsid w:val="00911D53"/>
    <w:rsid w:val="00912D8D"/>
    <w:rsid w:val="00914E1E"/>
    <w:rsid w:val="009155E3"/>
    <w:rsid w:val="00922226"/>
    <w:rsid w:val="009237B1"/>
    <w:rsid w:val="009250D6"/>
    <w:rsid w:val="00926D09"/>
    <w:rsid w:val="00926F59"/>
    <w:rsid w:val="009271B0"/>
    <w:rsid w:val="009305B4"/>
    <w:rsid w:val="00930887"/>
    <w:rsid w:val="00930B89"/>
    <w:rsid w:val="009311E9"/>
    <w:rsid w:val="009341E2"/>
    <w:rsid w:val="00934338"/>
    <w:rsid w:val="009345AE"/>
    <w:rsid w:val="009345BD"/>
    <w:rsid w:val="00934E74"/>
    <w:rsid w:val="00936B0A"/>
    <w:rsid w:val="00936E25"/>
    <w:rsid w:val="009415D6"/>
    <w:rsid w:val="00941CBF"/>
    <w:rsid w:val="00941F21"/>
    <w:rsid w:val="0094216B"/>
    <w:rsid w:val="009430C0"/>
    <w:rsid w:val="009430C1"/>
    <w:rsid w:val="00945D04"/>
    <w:rsid w:val="0094639D"/>
    <w:rsid w:val="0094763B"/>
    <w:rsid w:val="00947C73"/>
    <w:rsid w:val="00952CBF"/>
    <w:rsid w:val="00954189"/>
    <w:rsid w:val="0095510C"/>
    <w:rsid w:val="0095684F"/>
    <w:rsid w:val="00957D32"/>
    <w:rsid w:val="00957E22"/>
    <w:rsid w:val="00960406"/>
    <w:rsid w:val="00961B07"/>
    <w:rsid w:val="00961EA9"/>
    <w:rsid w:val="00963104"/>
    <w:rsid w:val="009642F8"/>
    <w:rsid w:val="0096642A"/>
    <w:rsid w:val="00966502"/>
    <w:rsid w:val="00966EAB"/>
    <w:rsid w:val="009676F8"/>
    <w:rsid w:val="00967800"/>
    <w:rsid w:val="00967AAB"/>
    <w:rsid w:val="0097036D"/>
    <w:rsid w:val="009736BE"/>
    <w:rsid w:val="00973F7E"/>
    <w:rsid w:val="00974846"/>
    <w:rsid w:val="00974E12"/>
    <w:rsid w:val="00976A10"/>
    <w:rsid w:val="00976D1A"/>
    <w:rsid w:val="009772DF"/>
    <w:rsid w:val="009773BC"/>
    <w:rsid w:val="00980259"/>
    <w:rsid w:val="00980410"/>
    <w:rsid w:val="009805FB"/>
    <w:rsid w:val="00980B22"/>
    <w:rsid w:val="00980E79"/>
    <w:rsid w:val="00981761"/>
    <w:rsid w:val="00982276"/>
    <w:rsid w:val="00982C5D"/>
    <w:rsid w:val="00983483"/>
    <w:rsid w:val="00984903"/>
    <w:rsid w:val="00986C8E"/>
    <w:rsid w:val="009878ED"/>
    <w:rsid w:val="009907C6"/>
    <w:rsid w:val="00990DE8"/>
    <w:rsid w:val="0099122E"/>
    <w:rsid w:val="00991536"/>
    <w:rsid w:val="00991A60"/>
    <w:rsid w:val="00992254"/>
    <w:rsid w:val="00993257"/>
    <w:rsid w:val="009932E7"/>
    <w:rsid w:val="0099400E"/>
    <w:rsid w:val="009979C4"/>
    <w:rsid w:val="00997FE7"/>
    <w:rsid w:val="009A05D4"/>
    <w:rsid w:val="009A0863"/>
    <w:rsid w:val="009A088E"/>
    <w:rsid w:val="009A1382"/>
    <w:rsid w:val="009A1BFD"/>
    <w:rsid w:val="009A24B0"/>
    <w:rsid w:val="009A282B"/>
    <w:rsid w:val="009A2AEB"/>
    <w:rsid w:val="009A379B"/>
    <w:rsid w:val="009A3F24"/>
    <w:rsid w:val="009A58AE"/>
    <w:rsid w:val="009A71F0"/>
    <w:rsid w:val="009A79F4"/>
    <w:rsid w:val="009B0817"/>
    <w:rsid w:val="009B1164"/>
    <w:rsid w:val="009B23FE"/>
    <w:rsid w:val="009B2577"/>
    <w:rsid w:val="009B2BB2"/>
    <w:rsid w:val="009B4DB8"/>
    <w:rsid w:val="009B6855"/>
    <w:rsid w:val="009B7003"/>
    <w:rsid w:val="009B7830"/>
    <w:rsid w:val="009C0126"/>
    <w:rsid w:val="009C0CA3"/>
    <w:rsid w:val="009C254F"/>
    <w:rsid w:val="009C2A09"/>
    <w:rsid w:val="009C3F49"/>
    <w:rsid w:val="009C409E"/>
    <w:rsid w:val="009C55FB"/>
    <w:rsid w:val="009C5C33"/>
    <w:rsid w:val="009C7D4D"/>
    <w:rsid w:val="009D2074"/>
    <w:rsid w:val="009D2391"/>
    <w:rsid w:val="009D26EE"/>
    <w:rsid w:val="009D36FC"/>
    <w:rsid w:val="009D3D74"/>
    <w:rsid w:val="009D4FC1"/>
    <w:rsid w:val="009D54BD"/>
    <w:rsid w:val="009D55BD"/>
    <w:rsid w:val="009D6947"/>
    <w:rsid w:val="009D7080"/>
    <w:rsid w:val="009E2AAF"/>
    <w:rsid w:val="009E38C7"/>
    <w:rsid w:val="009E4AED"/>
    <w:rsid w:val="009E4E39"/>
    <w:rsid w:val="009E69EB"/>
    <w:rsid w:val="009E7271"/>
    <w:rsid w:val="009E74A9"/>
    <w:rsid w:val="009E75C2"/>
    <w:rsid w:val="009E78AE"/>
    <w:rsid w:val="009F0A82"/>
    <w:rsid w:val="009F135C"/>
    <w:rsid w:val="009F2038"/>
    <w:rsid w:val="009F4997"/>
    <w:rsid w:val="009F581E"/>
    <w:rsid w:val="009F680F"/>
    <w:rsid w:val="009F739B"/>
    <w:rsid w:val="00A001B4"/>
    <w:rsid w:val="00A007B8"/>
    <w:rsid w:val="00A00AF0"/>
    <w:rsid w:val="00A010B8"/>
    <w:rsid w:val="00A0129B"/>
    <w:rsid w:val="00A01310"/>
    <w:rsid w:val="00A025F2"/>
    <w:rsid w:val="00A03283"/>
    <w:rsid w:val="00A03481"/>
    <w:rsid w:val="00A03567"/>
    <w:rsid w:val="00A040DC"/>
    <w:rsid w:val="00A04EAB"/>
    <w:rsid w:val="00A068E0"/>
    <w:rsid w:val="00A10055"/>
    <w:rsid w:val="00A10EBD"/>
    <w:rsid w:val="00A11DF3"/>
    <w:rsid w:val="00A1201E"/>
    <w:rsid w:val="00A13313"/>
    <w:rsid w:val="00A13828"/>
    <w:rsid w:val="00A14DF6"/>
    <w:rsid w:val="00A15129"/>
    <w:rsid w:val="00A1552D"/>
    <w:rsid w:val="00A15887"/>
    <w:rsid w:val="00A15DBE"/>
    <w:rsid w:val="00A16039"/>
    <w:rsid w:val="00A167BD"/>
    <w:rsid w:val="00A16C22"/>
    <w:rsid w:val="00A2136E"/>
    <w:rsid w:val="00A21E6C"/>
    <w:rsid w:val="00A22588"/>
    <w:rsid w:val="00A23689"/>
    <w:rsid w:val="00A24164"/>
    <w:rsid w:val="00A243F0"/>
    <w:rsid w:val="00A25DDB"/>
    <w:rsid w:val="00A26B53"/>
    <w:rsid w:val="00A27B7C"/>
    <w:rsid w:val="00A309E0"/>
    <w:rsid w:val="00A30F58"/>
    <w:rsid w:val="00A32127"/>
    <w:rsid w:val="00A32AA3"/>
    <w:rsid w:val="00A331D8"/>
    <w:rsid w:val="00A34BBD"/>
    <w:rsid w:val="00A36CEB"/>
    <w:rsid w:val="00A378CF"/>
    <w:rsid w:val="00A4183C"/>
    <w:rsid w:val="00A42301"/>
    <w:rsid w:val="00A43E17"/>
    <w:rsid w:val="00A43F77"/>
    <w:rsid w:val="00A44559"/>
    <w:rsid w:val="00A45193"/>
    <w:rsid w:val="00A456A1"/>
    <w:rsid w:val="00A4632F"/>
    <w:rsid w:val="00A4776B"/>
    <w:rsid w:val="00A47998"/>
    <w:rsid w:val="00A47A4E"/>
    <w:rsid w:val="00A50005"/>
    <w:rsid w:val="00A503F6"/>
    <w:rsid w:val="00A505CC"/>
    <w:rsid w:val="00A51D9C"/>
    <w:rsid w:val="00A52956"/>
    <w:rsid w:val="00A529CD"/>
    <w:rsid w:val="00A53C1B"/>
    <w:rsid w:val="00A54CFD"/>
    <w:rsid w:val="00A54DD1"/>
    <w:rsid w:val="00A57434"/>
    <w:rsid w:val="00A57E62"/>
    <w:rsid w:val="00A64490"/>
    <w:rsid w:val="00A65465"/>
    <w:rsid w:val="00A6600A"/>
    <w:rsid w:val="00A66049"/>
    <w:rsid w:val="00A66161"/>
    <w:rsid w:val="00A67895"/>
    <w:rsid w:val="00A70A14"/>
    <w:rsid w:val="00A71C6B"/>
    <w:rsid w:val="00A71E15"/>
    <w:rsid w:val="00A71EC5"/>
    <w:rsid w:val="00A75C9B"/>
    <w:rsid w:val="00A76582"/>
    <w:rsid w:val="00A8080D"/>
    <w:rsid w:val="00A8095E"/>
    <w:rsid w:val="00A81446"/>
    <w:rsid w:val="00A82299"/>
    <w:rsid w:val="00A82C51"/>
    <w:rsid w:val="00A8518F"/>
    <w:rsid w:val="00A8542F"/>
    <w:rsid w:val="00A856F5"/>
    <w:rsid w:val="00A85BD6"/>
    <w:rsid w:val="00A865F5"/>
    <w:rsid w:val="00A87016"/>
    <w:rsid w:val="00A87364"/>
    <w:rsid w:val="00A87C94"/>
    <w:rsid w:val="00A90004"/>
    <w:rsid w:val="00A90DBA"/>
    <w:rsid w:val="00A928D0"/>
    <w:rsid w:val="00A9344B"/>
    <w:rsid w:val="00A935BF"/>
    <w:rsid w:val="00A93682"/>
    <w:rsid w:val="00A94E3E"/>
    <w:rsid w:val="00A95269"/>
    <w:rsid w:val="00A96A8F"/>
    <w:rsid w:val="00A96E02"/>
    <w:rsid w:val="00AA0635"/>
    <w:rsid w:val="00AA0880"/>
    <w:rsid w:val="00AA1887"/>
    <w:rsid w:val="00AA1CC8"/>
    <w:rsid w:val="00AA1F45"/>
    <w:rsid w:val="00AA21D5"/>
    <w:rsid w:val="00AA4EE0"/>
    <w:rsid w:val="00AA578C"/>
    <w:rsid w:val="00AA7A99"/>
    <w:rsid w:val="00AB037B"/>
    <w:rsid w:val="00AB13EE"/>
    <w:rsid w:val="00AB2126"/>
    <w:rsid w:val="00AB2438"/>
    <w:rsid w:val="00AB36A8"/>
    <w:rsid w:val="00AB377F"/>
    <w:rsid w:val="00AB486E"/>
    <w:rsid w:val="00AB5332"/>
    <w:rsid w:val="00AB6721"/>
    <w:rsid w:val="00AB7BA9"/>
    <w:rsid w:val="00AB7C3F"/>
    <w:rsid w:val="00AB7E5F"/>
    <w:rsid w:val="00AC0791"/>
    <w:rsid w:val="00AC1B77"/>
    <w:rsid w:val="00AC2A45"/>
    <w:rsid w:val="00AC41C5"/>
    <w:rsid w:val="00AC5184"/>
    <w:rsid w:val="00AC5C9F"/>
    <w:rsid w:val="00AC7DDB"/>
    <w:rsid w:val="00AD012A"/>
    <w:rsid w:val="00AD145C"/>
    <w:rsid w:val="00AD21E5"/>
    <w:rsid w:val="00AD2D73"/>
    <w:rsid w:val="00AD3CEE"/>
    <w:rsid w:val="00AD4AE4"/>
    <w:rsid w:val="00AD4F15"/>
    <w:rsid w:val="00AD5D52"/>
    <w:rsid w:val="00AD611B"/>
    <w:rsid w:val="00AD6CD5"/>
    <w:rsid w:val="00AD7C79"/>
    <w:rsid w:val="00AE0C11"/>
    <w:rsid w:val="00AE12F2"/>
    <w:rsid w:val="00AE1E8B"/>
    <w:rsid w:val="00AE332E"/>
    <w:rsid w:val="00AE425D"/>
    <w:rsid w:val="00AE4B6C"/>
    <w:rsid w:val="00AE52F6"/>
    <w:rsid w:val="00AE5421"/>
    <w:rsid w:val="00AE62EE"/>
    <w:rsid w:val="00AE6756"/>
    <w:rsid w:val="00AE7E87"/>
    <w:rsid w:val="00AF1D69"/>
    <w:rsid w:val="00AF37AB"/>
    <w:rsid w:val="00AF4C0E"/>
    <w:rsid w:val="00AF770B"/>
    <w:rsid w:val="00AF7C35"/>
    <w:rsid w:val="00B0077D"/>
    <w:rsid w:val="00B011DE"/>
    <w:rsid w:val="00B01344"/>
    <w:rsid w:val="00B013AA"/>
    <w:rsid w:val="00B01A35"/>
    <w:rsid w:val="00B01CDB"/>
    <w:rsid w:val="00B02056"/>
    <w:rsid w:val="00B02426"/>
    <w:rsid w:val="00B02867"/>
    <w:rsid w:val="00B0380B"/>
    <w:rsid w:val="00B0469F"/>
    <w:rsid w:val="00B078F1"/>
    <w:rsid w:val="00B1035F"/>
    <w:rsid w:val="00B127B2"/>
    <w:rsid w:val="00B13AEA"/>
    <w:rsid w:val="00B1448A"/>
    <w:rsid w:val="00B15B17"/>
    <w:rsid w:val="00B20268"/>
    <w:rsid w:val="00B2084C"/>
    <w:rsid w:val="00B2164D"/>
    <w:rsid w:val="00B220E4"/>
    <w:rsid w:val="00B22D31"/>
    <w:rsid w:val="00B23497"/>
    <w:rsid w:val="00B25F9D"/>
    <w:rsid w:val="00B276A3"/>
    <w:rsid w:val="00B277B0"/>
    <w:rsid w:val="00B278A6"/>
    <w:rsid w:val="00B304E8"/>
    <w:rsid w:val="00B3176A"/>
    <w:rsid w:val="00B325A1"/>
    <w:rsid w:val="00B33708"/>
    <w:rsid w:val="00B347AB"/>
    <w:rsid w:val="00B36B34"/>
    <w:rsid w:val="00B36DFD"/>
    <w:rsid w:val="00B37206"/>
    <w:rsid w:val="00B37412"/>
    <w:rsid w:val="00B37AD6"/>
    <w:rsid w:val="00B43C70"/>
    <w:rsid w:val="00B446CE"/>
    <w:rsid w:val="00B44CD9"/>
    <w:rsid w:val="00B45E29"/>
    <w:rsid w:val="00B45F79"/>
    <w:rsid w:val="00B460D2"/>
    <w:rsid w:val="00B46665"/>
    <w:rsid w:val="00B47AC9"/>
    <w:rsid w:val="00B509C6"/>
    <w:rsid w:val="00B519B7"/>
    <w:rsid w:val="00B52050"/>
    <w:rsid w:val="00B529FC"/>
    <w:rsid w:val="00B533AA"/>
    <w:rsid w:val="00B55760"/>
    <w:rsid w:val="00B57058"/>
    <w:rsid w:val="00B602AD"/>
    <w:rsid w:val="00B60648"/>
    <w:rsid w:val="00B61081"/>
    <w:rsid w:val="00B61A29"/>
    <w:rsid w:val="00B61B29"/>
    <w:rsid w:val="00B64278"/>
    <w:rsid w:val="00B64BF6"/>
    <w:rsid w:val="00B65533"/>
    <w:rsid w:val="00B655FC"/>
    <w:rsid w:val="00B65F31"/>
    <w:rsid w:val="00B67BE1"/>
    <w:rsid w:val="00B67C3A"/>
    <w:rsid w:val="00B707D8"/>
    <w:rsid w:val="00B72638"/>
    <w:rsid w:val="00B74618"/>
    <w:rsid w:val="00B76061"/>
    <w:rsid w:val="00B76352"/>
    <w:rsid w:val="00B76981"/>
    <w:rsid w:val="00B76F98"/>
    <w:rsid w:val="00B80881"/>
    <w:rsid w:val="00B80F0A"/>
    <w:rsid w:val="00B82D0D"/>
    <w:rsid w:val="00B850F2"/>
    <w:rsid w:val="00B856E3"/>
    <w:rsid w:val="00B86595"/>
    <w:rsid w:val="00B871FE"/>
    <w:rsid w:val="00B87C00"/>
    <w:rsid w:val="00B90EFF"/>
    <w:rsid w:val="00B91B79"/>
    <w:rsid w:val="00B93AC3"/>
    <w:rsid w:val="00B95FCD"/>
    <w:rsid w:val="00B9637B"/>
    <w:rsid w:val="00B96EBF"/>
    <w:rsid w:val="00B978AF"/>
    <w:rsid w:val="00B979E2"/>
    <w:rsid w:val="00B97ED7"/>
    <w:rsid w:val="00BA0392"/>
    <w:rsid w:val="00BA26E7"/>
    <w:rsid w:val="00BA2CA9"/>
    <w:rsid w:val="00BA30FB"/>
    <w:rsid w:val="00BA41CF"/>
    <w:rsid w:val="00BA4370"/>
    <w:rsid w:val="00BA46CF"/>
    <w:rsid w:val="00BA5DB6"/>
    <w:rsid w:val="00BB0B8A"/>
    <w:rsid w:val="00BB0EEC"/>
    <w:rsid w:val="00BB32BA"/>
    <w:rsid w:val="00BB3674"/>
    <w:rsid w:val="00BB3A80"/>
    <w:rsid w:val="00BB4C0B"/>
    <w:rsid w:val="00BB5632"/>
    <w:rsid w:val="00BB62D0"/>
    <w:rsid w:val="00BB6E88"/>
    <w:rsid w:val="00BB7F14"/>
    <w:rsid w:val="00BC0A53"/>
    <w:rsid w:val="00BC266C"/>
    <w:rsid w:val="00BC354B"/>
    <w:rsid w:val="00BC36C9"/>
    <w:rsid w:val="00BC4ABC"/>
    <w:rsid w:val="00BC54FC"/>
    <w:rsid w:val="00BC61D4"/>
    <w:rsid w:val="00BC6F1B"/>
    <w:rsid w:val="00BC7BA0"/>
    <w:rsid w:val="00BC7C4F"/>
    <w:rsid w:val="00BD0C75"/>
    <w:rsid w:val="00BD0D1D"/>
    <w:rsid w:val="00BD22DD"/>
    <w:rsid w:val="00BD37B7"/>
    <w:rsid w:val="00BD5298"/>
    <w:rsid w:val="00BD5E31"/>
    <w:rsid w:val="00BD61EF"/>
    <w:rsid w:val="00BD7AA6"/>
    <w:rsid w:val="00BD7AAD"/>
    <w:rsid w:val="00BD7F03"/>
    <w:rsid w:val="00BE04E9"/>
    <w:rsid w:val="00BE2D12"/>
    <w:rsid w:val="00BE3758"/>
    <w:rsid w:val="00BE46CC"/>
    <w:rsid w:val="00BE498F"/>
    <w:rsid w:val="00BE609F"/>
    <w:rsid w:val="00BE76EA"/>
    <w:rsid w:val="00BE7E18"/>
    <w:rsid w:val="00BE7E30"/>
    <w:rsid w:val="00BF0937"/>
    <w:rsid w:val="00BF0952"/>
    <w:rsid w:val="00BF16D5"/>
    <w:rsid w:val="00BF47A5"/>
    <w:rsid w:val="00BF47E6"/>
    <w:rsid w:val="00BF5FA1"/>
    <w:rsid w:val="00BF655B"/>
    <w:rsid w:val="00BF70E0"/>
    <w:rsid w:val="00BF78FA"/>
    <w:rsid w:val="00C00063"/>
    <w:rsid w:val="00C00201"/>
    <w:rsid w:val="00C00599"/>
    <w:rsid w:val="00C00C6E"/>
    <w:rsid w:val="00C0155A"/>
    <w:rsid w:val="00C01C0B"/>
    <w:rsid w:val="00C02244"/>
    <w:rsid w:val="00C03898"/>
    <w:rsid w:val="00C03E4A"/>
    <w:rsid w:val="00C045DA"/>
    <w:rsid w:val="00C0493E"/>
    <w:rsid w:val="00C062A6"/>
    <w:rsid w:val="00C06CBA"/>
    <w:rsid w:val="00C06F42"/>
    <w:rsid w:val="00C128AF"/>
    <w:rsid w:val="00C13214"/>
    <w:rsid w:val="00C135DE"/>
    <w:rsid w:val="00C14C1F"/>
    <w:rsid w:val="00C14C33"/>
    <w:rsid w:val="00C160E5"/>
    <w:rsid w:val="00C174C8"/>
    <w:rsid w:val="00C21244"/>
    <w:rsid w:val="00C21AB5"/>
    <w:rsid w:val="00C225D8"/>
    <w:rsid w:val="00C23094"/>
    <w:rsid w:val="00C23748"/>
    <w:rsid w:val="00C23DE2"/>
    <w:rsid w:val="00C250CA"/>
    <w:rsid w:val="00C25A77"/>
    <w:rsid w:val="00C25CB0"/>
    <w:rsid w:val="00C27CE6"/>
    <w:rsid w:val="00C30628"/>
    <w:rsid w:val="00C30D82"/>
    <w:rsid w:val="00C3230B"/>
    <w:rsid w:val="00C333AB"/>
    <w:rsid w:val="00C34545"/>
    <w:rsid w:val="00C34789"/>
    <w:rsid w:val="00C34FD6"/>
    <w:rsid w:val="00C35853"/>
    <w:rsid w:val="00C364BB"/>
    <w:rsid w:val="00C37299"/>
    <w:rsid w:val="00C37335"/>
    <w:rsid w:val="00C404C9"/>
    <w:rsid w:val="00C4059C"/>
    <w:rsid w:val="00C40989"/>
    <w:rsid w:val="00C42F61"/>
    <w:rsid w:val="00C455C1"/>
    <w:rsid w:val="00C46CD8"/>
    <w:rsid w:val="00C4717D"/>
    <w:rsid w:val="00C47A98"/>
    <w:rsid w:val="00C5012E"/>
    <w:rsid w:val="00C508CC"/>
    <w:rsid w:val="00C51F02"/>
    <w:rsid w:val="00C5250D"/>
    <w:rsid w:val="00C534D2"/>
    <w:rsid w:val="00C551C1"/>
    <w:rsid w:val="00C55F4F"/>
    <w:rsid w:val="00C56CA8"/>
    <w:rsid w:val="00C57253"/>
    <w:rsid w:val="00C57540"/>
    <w:rsid w:val="00C57946"/>
    <w:rsid w:val="00C57A66"/>
    <w:rsid w:val="00C57AAA"/>
    <w:rsid w:val="00C6024F"/>
    <w:rsid w:val="00C604C7"/>
    <w:rsid w:val="00C60CE7"/>
    <w:rsid w:val="00C61A1F"/>
    <w:rsid w:val="00C62536"/>
    <w:rsid w:val="00C628BB"/>
    <w:rsid w:val="00C62CEE"/>
    <w:rsid w:val="00C64787"/>
    <w:rsid w:val="00C64A94"/>
    <w:rsid w:val="00C65E74"/>
    <w:rsid w:val="00C674F1"/>
    <w:rsid w:val="00C70411"/>
    <w:rsid w:val="00C7254A"/>
    <w:rsid w:val="00C727B2"/>
    <w:rsid w:val="00C729CA"/>
    <w:rsid w:val="00C736B0"/>
    <w:rsid w:val="00C7468F"/>
    <w:rsid w:val="00C74A15"/>
    <w:rsid w:val="00C74CE6"/>
    <w:rsid w:val="00C74EC7"/>
    <w:rsid w:val="00C7605B"/>
    <w:rsid w:val="00C7685B"/>
    <w:rsid w:val="00C76C2D"/>
    <w:rsid w:val="00C77433"/>
    <w:rsid w:val="00C819BA"/>
    <w:rsid w:val="00C8211C"/>
    <w:rsid w:val="00C825C6"/>
    <w:rsid w:val="00C8304D"/>
    <w:rsid w:val="00C838B3"/>
    <w:rsid w:val="00C84306"/>
    <w:rsid w:val="00C85D5A"/>
    <w:rsid w:val="00C86465"/>
    <w:rsid w:val="00C86853"/>
    <w:rsid w:val="00C877D0"/>
    <w:rsid w:val="00C87B35"/>
    <w:rsid w:val="00C920E4"/>
    <w:rsid w:val="00C95A96"/>
    <w:rsid w:val="00C95DFE"/>
    <w:rsid w:val="00C9635B"/>
    <w:rsid w:val="00C97719"/>
    <w:rsid w:val="00CA13F4"/>
    <w:rsid w:val="00CA15FE"/>
    <w:rsid w:val="00CA28DE"/>
    <w:rsid w:val="00CA2FD2"/>
    <w:rsid w:val="00CA4896"/>
    <w:rsid w:val="00CA49E2"/>
    <w:rsid w:val="00CA5F3C"/>
    <w:rsid w:val="00CA7C7B"/>
    <w:rsid w:val="00CB018E"/>
    <w:rsid w:val="00CB40DF"/>
    <w:rsid w:val="00CB436C"/>
    <w:rsid w:val="00CB441E"/>
    <w:rsid w:val="00CB553A"/>
    <w:rsid w:val="00CB5CD2"/>
    <w:rsid w:val="00CB76D0"/>
    <w:rsid w:val="00CB7755"/>
    <w:rsid w:val="00CC06C4"/>
    <w:rsid w:val="00CC071F"/>
    <w:rsid w:val="00CC0890"/>
    <w:rsid w:val="00CC0D4B"/>
    <w:rsid w:val="00CC1090"/>
    <w:rsid w:val="00CC1ABB"/>
    <w:rsid w:val="00CC1E43"/>
    <w:rsid w:val="00CC3852"/>
    <w:rsid w:val="00CC44D6"/>
    <w:rsid w:val="00CC6CF1"/>
    <w:rsid w:val="00CC7440"/>
    <w:rsid w:val="00CC7A2A"/>
    <w:rsid w:val="00CD00FA"/>
    <w:rsid w:val="00CD08C6"/>
    <w:rsid w:val="00CD2891"/>
    <w:rsid w:val="00CD3038"/>
    <w:rsid w:val="00CD361F"/>
    <w:rsid w:val="00CD4EC1"/>
    <w:rsid w:val="00CD52DB"/>
    <w:rsid w:val="00CD64CC"/>
    <w:rsid w:val="00CD75EC"/>
    <w:rsid w:val="00CE05A6"/>
    <w:rsid w:val="00CE2B5D"/>
    <w:rsid w:val="00CE31A3"/>
    <w:rsid w:val="00CE31AB"/>
    <w:rsid w:val="00CE53D2"/>
    <w:rsid w:val="00CF123A"/>
    <w:rsid w:val="00CF249A"/>
    <w:rsid w:val="00CF6499"/>
    <w:rsid w:val="00D00E00"/>
    <w:rsid w:val="00D00E37"/>
    <w:rsid w:val="00D01DFC"/>
    <w:rsid w:val="00D02A83"/>
    <w:rsid w:val="00D031A8"/>
    <w:rsid w:val="00D06595"/>
    <w:rsid w:val="00D071DC"/>
    <w:rsid w:val="00D07B0C"/>
    <w:rsid w:val="00D101A9"/>
    <w:rsid w:val="00D1647C"/>
    <w:rsid w:val="00D16CCB"/>
    <w:rsid w:val="00D20484"/>
    <w:rsid w:val="00D2352B"/>
    <w:rsid w:val="00D244D5"/>
    <w:rsid w:val="00D258B4"/>
    <w:rsid w:val="00D25960"/>
    <w:rsid w:val="00D26751"/>
    <w:rsid w:val="00D26EAA"/>
    <w:rsid w:val="00D27DB6"/>
    <w:rsid w:val="00D3293C"/>
    <w:rsid w:val="00D33C5A"/>
    <w:rsid w:val="00D33C6A"/>
    <w:rsid w:val="00D33F19"/>
    <w:rsid w:val="00D3466D"/>
    <w:rsid w:val="00D34BD6"/>
    <w:rsid w:val="00D3739F"/>
    <w:rsid w:val="00D4043E"/>
    <w:rsid w:val="00D42A41"/>
    <w:rsid w:val="00D439A7"/>
    <w:rsid w:val="00D43A12"/>
    <w:rsid w:val="00D43B6A"/>
    <w:rsid w:val="00D4706A"/>
    <w:rsid w:val="00D4713C"/>
    <w:rsid w:val="00D50951"/>
    <w:rsid w:val="00D5295C"/>
    <w:rsid w:val="00D52A8C"/>
    <w:rsid w:val="00D5359A"/>
    <w:rsid w:val="00D5398C"/>
    <w:rsid w:val="00D5434D"/>
    <w:rsid w:val="00D571FD"/>
    <w:rsid w:val="00D604D1"/>
    <w:rsid w:val="00D6083A"/>
    <w:rsid w:val="00D60F7B"/>
    <w:rsid w:val="00D61164"/>
    <w:rsid w:val="00D61692"/>
    <w:rsid w:val="00D62BC7"/>
    <w:rsid w:val="00D62C55"/>
    <w:rsid w:val="00D65219"/>
    <w:rsid w:val="00D6560D"/>
    <w:rsid w:val="00D65A16"/>
    <w:rsid w:val="00D67676"/>
    <w:rsid w:val="00D676EA"/>
    <w:rsid w:val="00D705A6"/>
    <w:rsid w:val="00D70938"/>
    <w:rsid w:val="00D7487E"/>
    <w:rsid w:val="00D7518E"/>
    <w:rsid w:val="00D801FF"/>
    <w:rsid w:val="00D80344"/>
    <w:rsid w:val="00D81218"/>
    <w:rsid w:val="00D8386A"/>
    <w:rsid w:val="00D83A00"/>
    <w:rsid w:val="00D84255"/>
    <w:rsid w:val="00D8519E"/>
    <w:rsid w:val="00D8557B"/>
    <w:rsid w:val="00D86469"/>
    <w:rsid w:val="00D86630"/>
    <w:rsid w:val="00D90153"/>
    <w:rsid w:val="00D90A39"/>
    <w:rsid w:val="00D92F2C"/>
    <w:rsid w:val="00D93A9D"/>
    <w:rsid w:val="00D93C85"/>
    <w:rsid w:val="00D93E9A"/>
    <w:rsid w:val="00D94B49"/>
    <w:rsid w:val="00D95DA4"/>
    <w:rsid w:val="00D96619"/>
    <w:rsid w:val="00D96A8E"/>
    <w:rsid w:val="00D96D6C"/>
    <w:rsid w:val="00D96F0B"/>
    <w:rsid w:val="00D974A9"/>
    <w:rsid w:val="00D97636"/>
    <w:rsid w:val="00DA253A"/>
    <w:rsid w:val="00DA2AA1"/>
    <w:rsid w:val="00DA2FFE"/>
    <w:rsid w:val="00DA3EF5"/>
    <w:rsid w:val="00DA65E8"/>
    <w:rsid w:val="00DA790F"/>
    <w:rsid w:val="00DA7B14"/>
    <w:rsid w:val="00DB2F41"/>
    <w:rsid w:val="00DB322C"/>
    <w:rsid w:val="00DB354F"/>
    <w:rsid w:val="00DB4344"/>
    <w:rsid w:val="00DB4723"/>
    <w:rsid w:val="00DC02DE"/>
    <w:rsid w:val="00DC0A5E"/>
    <w:rsid w:val="00DC0B3C"/>
    <w:rsid w:val="00DC10B1"/>
    <w:rsid w:val="00DC11CF"/>
    <w:rsid w:val="00DC2048"/>
    <w:rsid w:val="00DC24DB"/>
    <w:rsid w:val="00DC2A6C"/>
    <w:rsid w:val="00DC2D64"/>
    <w:rsid w:val="00DC531D"/>
    <w:rsid w:val="00DC60CF"/>
    <w:rsid w:val="00DC6A38"/>
    <w:rsid w:val="00DD0171"/>
    <w:rsid w:val="00DD0726"/>
    <w:rsid w:val="00DD2003"/>
    <w:rsid w:val="00DD28B2"/>
    <w:rsid w:val="00DD335B"/>
    <w:rsid w:val="00DD38E5"/>
    <w:rsid w:val="00DD3D73"/>
    <w:rsid w:val="00DD4414"/>
    <w:rsid w:val="00DD571B"/>
    <w:rsid w:val="00DD644B"/>
    <w:rsid w:val="00DD79B1"/>
    <w:rsid w:val="00DE0F25"/>
    <w:rsid w:val="00DE165E"/>
    <w:rsid w:val="00DE342C"/>
    <w:rsid w:val="00DE3468"/>
    <w:rsid w:val="00DE394C"/>
    <w:rsid w:val="00DE3D70"/>
    <w:rsid w:val="00DE430F"/>
    <w:rsid w:val="00DE4F54"/>
    <w:rsid w:val="00DE52E0"/>
    <w:rsid w:val="00DE5CB1"/>
    <w:rsid w:val="00DE5DE1"/>
    <w:rsid w:val="00DE5E53"/>
    <w:rsid w:val="00DE6FA9"/>
    <w:rsid w:val="00DE7C36"/>
    <w:rsid w:val="00DE7FDF"/>
    <w:rsid w:val="00DF1F7B"/>
    <w:rsid w:val="00DF28A7"/>
    <w:rsid w:val="00DF3593"/>
    <w:rsid w:val="00DF5127"/>
    <w:rsid w:val="00DF7F5B"/>
    <w:rsid w:val="00E01107"/>
    <w:rsid w:val="00E02749"/>
    <w:rsid w:val="00E03772"/>
    <w:rsid w:val="00E04C05"/>
    <w:rsid w:val="00E06C3C"/>
    <w:rsid w:val="00E06FAC"/>
    <w:rsid w:val="00E07529"/>
    <w:rsid w:val="00E07B42"/>
    <w:rsid w:val="00E10082"/>
    <w:rsid w:val="00E116FD"/>
    <w:rsid w:val="00E11DF9"/>
    <w:rsid w:val="00E11FAD"/>
    <w:rsid w:val="00E122A4"/>
    <w:rsid w:val="00E13A43"/>
    <w:rsid w:val="00E14150"/>
    <w:rsid w:val="00E15EAC"/>
    <w:rsid w:val="00E20750"/>
    <w:rsid w:val="00E215E0"/>
    <w:rsid w:val="00E21750"/>
    <w:rsid w:val="00E219F5"/>
    <w:rsid w:val="00E22670"/>
    <w:rsid w:val="00E22BA5"/>
    <w:rsid w:val="00E233A2"/>
    <w:rsid w:val="00E2425B"/>
    <w:rsid w:val="00E259D2"/>
    <w:rsid w:val="00E267FE"/>
    <w:rsid w:val="00E318CE"/>
    <w:rsid w:val="00E3403F"/>
    <w:rsid w:val="00E34BCD"/>
    <w:rsid w:val="00E3526A"/>
    <w:rsid w:val="00E377EB"/>
    <w:rsid w:val="00E40504"/>
    <w:rsid w:val="00E42688"/>
    <w:rsid w:val="00E42889"/>
    <w:rsid w:val="00E43DB7"/>
    <w:rsid w:val="00E44B3F"/>
    <w:rsid w:val="00E45069"/>
    <w:rsid w:val="00E45328"/>
    <w:rsid w:val="00E457B7"/>
    <w:rsid w:val="00E45AAB"/>
    <w:rsid w:val="00E47038"/>
    <w:rsid w:val="00E476CC"/>
    <w:rsid w:val="00E5176E"/>
    <w:rsid w:val="00E51AC7"/>
    <w:rsid w:val="00E52229"/>
    <w:rsid w:val="00E55083"/>
    <w:rsid w:val="00E5734F"/>
    <w:rsid w:val="00E618EB"/>
    <w:rsid w:val="00E625F2"/>
    <w:rsid w:val="00E635FE"/>
    <w:rsid w:val="00E64166"/>
    <w:rsid w:val="00E64583"/>
    <w:rsid w:val="00E6649A"/>
    <w:rsid w:val="00E7149C"/>
    <w:rsid w:val="00E71AF7"/>
    <w:rsid w:val="00E72197"/>
    <w:rsid w:val="00E72D88"/>
    <w:rsid w:val="00E7306F"/>
    <w:rsid w:val="00E7414D"/>
    <w:rsid w:val="00E746A4"/>
    <w:rsid w:val="00E74B78"/>
    <w:rsid w:val="00E81CB7"/>
    <w:rsid w:val="00E84614"/>
    <w:rsid w:val="00E85062"/>
    <w:rsid w:val="00E85F1F"/>
    <w:rsid w:val="00E863F7"/>
    <w:rsid w:val="00E866F3"/>
    <w:rsid w:val="00E86D18"/>
    <w:rsid w:val="00E8772C"/>
    <w:rsid w:val="00E90A5A"/>
    <w:rsid w:val="00E90AD2"/>
    <w:rsid w:val="00E90C07"/>
    <w:rsid w:val="00E9177D"/>
    <w:rsid w:val="00E92D7B"/>
    <w:rsid w:val="00E9338D"/>
    <w:rsid w:val="00E9372B"/>
    <w:rsid w:val="00E93B1A"/>
    <w:rsid w:val="00E93B34"/>
    <w:rsid w:val="00E9402D"/>
    <w:rsid w:val="00E9723E"/>
    <w:rsid w:val="00E974DF"/>
    <w:rsid w:val="00E977DF"/>
    <w:rsid w:val="00EA13BA"/>
    <w:rsid w:val="00EA2133"/>
    <w:rsid w:val="00EA2959"/>
    <w:rsid w:val="00EA3070"/>
    <w:rsid w:val="00EA3246"/>
    <w:rsid w:val="00EA4320"/>
    <w:rsid w:val="00EA465A"/>
    <w:rsid w:val="00EA4B72"/>
    <w:rsid w:val="00EA7D3B"/>
    <w:rsid w:val="00EB0F28"/>
    <w:rsid w:val="00EB1D35"/>
    <w:rsid w:val="00EB2266"/>
    <w:rsid w:val="00EB2C77"/>
    <w:rsid w:val="00EB37E4"/>
    <w:rsid w:val="00EB3806"/>
    <w:rsid w:val="00EB3D12"/>
    <w:rsid w:val="00EB4BE8"/>
    <w:rsid w:val="00EB558F"/>
    <w:rsid w:val="00EB5AEF"/>
    <w:rsid w:val="00EB7214"/>
    <w:rsid w:val="00EC0A3F"/>
    <w:rsid w:val="00EC1189"/>
    <w:rsid w:val="00EC13B3"/>
    <w:rsid w:val="00EC16A9"/>
    <w:rsid w:val="00EC19A7"/>
    <w:rsid w:val="00EC1FE1"/>
    <w:rsid w:val="00EC2BE6"/>
    <w:rsid w:val="00EC33C3"/>
    <w:rsid w:val="00EC419E"/>
    <w:rsid w:val="00EC456E"/>
    <w:rsid w:val="00EC674F"/>
    <w:rsid w:val="00EC6B06"/>
    <w:rsid w:val="00EC6BD7"/>
    <w:rsid w:val="00EC79B0"/>
    <w:rsid w:val="00ED1AE1"/>
    <w:rsid w:val="00ED1B57"/>
    <w:rsid w:val="00ED33B1"/>
    <w:rsid w:val="00ED6CE9"/>
    <w:rsid w:val="00ED6E31"/>
    <w:rsid w:val="00EE03C5"/>
    <w:rsid w:val="00EE0917"/>
    <w:rsid w:val="00EE0ABD"/>
    <w:rsid w:val="00EE169D"/>
    <w:rsid w:val="00EE58AC"/>
    <w:rsid w:val="00EE5BA0"/>
    <w:rsid w:val="00EE7422"/>
    <w:rsid w:val="00EE7BFE"/>
    <w:rsid w:val="00EF081E"/>
    <w:rsid w:val="00EF0999"/>
    <w:rsid w:val="00EF19B5"/>
    <w:rsid w:val="00EF1C3E"/>
    <w:rsid w:val="00EF24CB"/>
    <w:rsid w:val="00EF40A9"/>
    <w:rsid w:val="00EF4F85"/>
    <w:rsid w:val="00EF54A5"/>
    <w:rsid w:val="00EF5524"/>
    <w:rsid w:val="00EF5677"/>
    <w:rsid w:val="00EF5A56"/>
    <w:rsid w:val="00EF6714"/>
    <w:rsid w:val="00F0026A"/>
    <w:rsid w:val="00F01053"/>
    <w:rsid w:val="00F0107F"/>
    <w:rsid w:val="00F01236"/>
    <w:rsid w:val="00F01CF6"/>
    <w:rsid w:val="00F01F25"/>
    <w:rsid w:val="00F032CA"/>
    <w:rsid w:val="00F04162"/>
    <w:rsid w:val="00F043BE"/>
    <w:rsid w:val="00F04729"/>
    <w:rsid w:val="00F0556D"/>
    <w:rsid w:val="00F059E0"/>
    <w:rsid w:val="00F07177"/>
    <w:rsid w:val="00F07515"/>
    <w:rsid w:val="00F07AD6"/>
    <w:rsid w:val="00F114FF"/>
    <w:rsid w:val="00F122D4"/>
    <w:rsid w:val="00F126F2"/>
    <w:rsid w:val="00F130B5"/>
    <w:rsid w:val="00F131B4"/>
    <w:rsid w:val="00F137E4"/>
    <w:rsid w:val="00F138BD"/>
    <w:rsid w:val="00F13DA7"/>
    <w:rsid w:val="00F158B2"/>
    <w:rsid w:val="00F15B96"/>
    <w:rsid w:val="00F16E4D"/>
    <w:rsid w:val="00F17D00"/>
    <w:rsid w:val="00F203EF"/>
    <w:rsid w:val="00F20D99"/>
    <w:rsid w:val="00F21267"/>
    <w:rsid w:val="00F22A75"/>
    <w:rsid w:val="00F22BFB"/>
    <w:rsid w:val="00F26D6B"/>
    <w:rsid w:val="00F2764D"/>
    <w:rsid w:val="00F277BA"/>
    <w:rsid w:val="00F3089E"/>
    <w:rsid w:val="00F30E7C"/>
    <w:rsid w:val="00F31450"/>
    <w:rsid w:val="00F31625"/>
    <w:rsid w:val="00F31CE9"/>
    <w:rsid w:val="00F31E24"/>
    <w:rsid w:val="00F31FF6"/>
    <w:rsid w:val="00F320E8"/>
    <w:rsid w:val="00F33EBE"/>
    <w:rsid w:val="00F36C41"/>
    <w:rsid w:val="00F3708D"/>
    <w:rsid w:val="00F40482"/>
    <w:rsid w:val="00F41415"/>
    <w:rsid w:val="00F41CC2"/>
    <w:rsid w:val="00F4266F"/>
    <w:rsid w:val="00F42ED6"/>
    <w:rsid w:val="00F43BD2"/>
    <w:rsid w:val="00F44CCE"/>
    <w:rsid w:val="00F47294"/>
    <w:rsid w:val="00F47572"/>
    <w:rsid w:val="00F50533"/>
    <w:rsid w:val="00F5232D"/>
    <w:rsid w:val="00F54869"/>
    <w:rsid w:val="00F552DA"/>
    <w:rsid w:val="00F55EA7"/>
    <w:rsid w:val="00F56A21"/>
    <w:rsid w:val="00F57B16"/>
    <w:rsid w:val="00F61012"/>
    <w:rsid w:val="00F622DF"/>
    <w:rsid w:val="00F634AF"/>
    <w:rsid w:val="00F6373B"/>
    <w:rsid w:val="00F63F2D"/>
    <w:rsid w:val="00F653C7"/>
    <w:rsid w:val="00F65B69"/>
    <w:rsid w:val="00F66387"/>
    <w:rsid w:val="00F66A90"/>
    <w:rsid w:val="00F7063A"/>
    <w:rsid w:val="00F71969"/>
    <w:rsid w:val="00F71A38"/>
    <w:rsid w:val="00F73AF0"/>
    <w:rsid w:val="00F73D2D"/>
    <w:rsid w:val="00F7451F"/>
    <w:rsid w:val="00F750BA"/>
    <w:rsid w:val="00F76D7E"/>
    <w:rsid w:val="00F775B6"/>
    <w:rsid w:val="00F8071D"/>
    <w:rsid w:val="00F80A57"/>
    <w:rsid w:val="00F83C55"/>
    <w:rsid w:val="00F84402"/>
    <w:rsid w:val="00F8472B"/>
    <w:rsid w:val="00F85261"/>
    <w:rsid w:val="00F86117"/>
    <w:rsid w:val="00F86B3E"/>
    <w:rsid w:val="00F86F69"/>
    <w:rsid w:val="00F87F39"/>
    <w:rsid w:val="00F904FD"/>
    <w:rsid w:val="00F91DB3"/>
    <w:rsid w:val="00F931F3"/>
    <w:rsid w:val="00F93D7C"/>
    <w:rsid w:val="00F95BCD"/>
    <w:rsid w:val="00FA0B92"/>
    <w:rsid w:val="00FA15DE"/>
    <w:rsid w:val="00FA2BD2"/>
    <w:rsid w:val="00FA3B3D"/>
    <w:rsid w:val="00FA3C1B"/>
    <w:rsid w:val="00FA5908"/>
    <w:rsid w:val="00FA64DE"/>
    <w:rsid w:val="00FA72FA"/>
    <w:rsid w:val="00FA7B25"/>
    <w:rsid w:val="00FB0244"/>
    <w:rsid w:val="00FB028B"/>
    <w:rsid w:val="00FB095E"/>
    <w:rsid w:val="00FB1C2D"/>
    <w:rsid w:val="00FB34D9"/>
    <w:rsid w:val="00FB36C6"/>
    <w:rsid w:val="00FB4941"/>
    <w:rsid w:val="00FB5736"/>
    <w:rsid w:val="00FB6079"/>
    <w:rsid w:val="00FB67AF"/>
    <w:rsid w:val="00FB6C16"/>
    <w:rsid w:val="00FC02D3"/>
    <w:rsid w:val="00FC1FCE"/>
    <w:rsid w:val="00FC20D3"/>
    <w:rsid w:val="00FC28D2"/>
    <w:rsid w:val="00FC2CC7"/>
    <w:rsid w:val="00FC2DDD"/>
    <w:rsid w:val="00FC3247"/>
    <w:rsid w:val="00FC3610"/>
    <w:rsid w:val="00FC3BBD"/>
    <w:rsid w:val="00FC43C0"/>
    <w:rsid w:val="00FC49D9"/>
    <w:rsid w:val="00FC57CC"/>
    <w:rsid w:val="00FC68AE"/>
    <w:rsid w:val="00FC6F40"/>
    <w:rsid w:val="00FC707E"/>
    <w:rsid w:val="00FD14DC"/>
    <w:rsid w:val="00FD237B"/>
    <w:rsid w:val="00FD2882"/>
    <w:rsid w:val="00FD4E5D"/>
    <w:rsid w:val="00FD4E7E"/>
    <w:rsid w:val="00FD5533"/>
    <w:rsid w:val="00FD6A34"/>
    <w:rsid w:val="00FD6F81"/>
    <w:rsid w:val="00FD7119"/>
    <w:rsid w:val="00FD7ED2"/>
    <w:rsid w:val="00FE23F5"/>
    <w:rsid w:val="00FE2DBE"/>
    <w:rsid w:val="00FE428B"/>
    <w:rsid w:val="00FE4C8D"/>
    <w:rsid w:val="00FE5B3A"/>
    <w:rsid w:val="00FE612B"/>
    <w:rsid w:val="00FE7889"/>
    <w:rsid w:val="00FE7EA5"/>
    <w:rsid w:val="00FF13C5"/>
    <w:rsid w:val="00FF146D"/>
    <w:rsid w:val="00FF17B9"/>
    <w:rsid w:val="00FF1B91"/>
    <w:rsid w:val="00FF301C"/>
    <w:rsid w:val="00FF3A44"/>
    <w:rsid w:val="00FF404E"/>
    <w:rsid w:val="00FF4D97"/>
    <w:rsid w:val="00FF55CC"/>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C828B"/>
  <w15:docId w15:val="{92D925F9-E5AC-42A7-B77B-A8F958C9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pPr>
      <w:ind w:left="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5B4"/>
    <w:rPr>
      <w:rFonts w:ascii="Segoe UI" w:hAnsi="Segoe UI" w:cs="Segoe UI"/>
      <w:sz w:val="18"/>
      <w:szCs w:val="18"/>
    </w:rPr>
  </w:style>
  <w:style w:type="character" w:styleId="CommentReference">
    <w:name w:val="annotation reference"/>
    <w:basedOn w:val="DefaultParagraphFont"/>
    <w:uiPriority w:val="99"/>
    <w:semiHidden/>
    <w:unhideWhenUsed/>
    <w:rsid w:val="00566AA7"/>
    <w:rPr>
      <w:rFonts w:cs="Times New Roman"/>
      <w:sz w:val="16"/>
      <w:szCs w:val="16"/>
    </w:rPr>
  </w:style>
  <w:style w:type="paragraph" w:styleId="CommentText">
    <w:name w:val="annotation text"/>
    <w:basedOn w:val="Normal"/>
    <w:link w:val="CommentTextChar"/>
    <w:uiPriority w:val="99"/>
    <w:unhideWhenUsed/>
    <w:rsid w:val="00566AA7"/>
    <w:rPr>
      <w:sz w:val="20"/>
      <w:szCs w:val="20"/>
    </w:rPr>
  </w:style>
  <w:style w:type="character" w:customStyle="1" w:styleId="CommentTextChar">
    <w:name w:val="Comment Text Char"/>
    <w:basedOn w:val="DefaultParagraphFont"/>
    <w:link w:val="CommentText"/>
    <w:uiPriority w:val="99"/>
    <w:locked/>
    <w:rsid w:val="00566A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AA7"/>
    <w:rPr>
      <w:b/>
      <w:bCs/>
    </w:rPr>
  </w:style>
  <w:style w:type="character" w:customStyle="1" w:styleId="CommentSubjectChar">
    <w:name w:val="Comment Subject Char"/>
    <w:basedOn w:val="CommentTextChar"/>
    <w:link w:val="CommentSubject"/>
    <w:uiPriority w:val="99"/>
    <w:semiHidden/>
    <w:locked/>
    <w:rsid w:val="00566AA7"/>
    <w:rPr>
      <w:rFonts w:ascii="Times New Roman" w:hAnsi="Times New Roman" w:cs="Times New Roman"/>
      <w:b/>
      <w:bCs/>
      <w:sz w:val="20"/>
      <w:szCs w:val="20"/>
    </w:rPr>
  </w:style>
  <w:style w:type="paragraph" w:styleId="Revision">
    <w:name w:val="Revision"/>
    <w:hidden/>
    <w:uiPriority w:val="99"/>
    <w:semiHidden/>
    <w:rsid w:val="00814A9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9402D"/>
    <w:pPr>
      <w:tabs>
        <w:tab w:val="center" w:pos="4680"/>
        <w:tab w:val="right" w:pos="9360"/>
      </w:tabs>
    </w:pPr>
  </w:style>
  <w:style w:type="character" w:customStyle="1" w:styleId="HeaderChar">
    <w:name w:val="Header Char"/>
    <w:basedOn w:val="DefaultParagraphFont"/>
    <w:link w:val="Header"/>
    <w:uiPriority w:val="99"/>
    <w:locked/>
    <w:rsid w:val="00E9402D"/>
    <w:rPr>
      <w:rFonts w:ascii="Times New Roman" w:hAnsi="Times New Roman" w:cs="Times New Roman"/>
      <w:sz w:val="24"/>
      <w:szCs w:val="24"/>
    </w:rPr>
  </w:style>
  <w:style w:type="paragraph" w:styleId="Footer">
    <w:name w:val="footer"/>
    <w:basedOn w:val="Normal"/>
    <w:link w:val="FooterChar"/>
    <w:uiPriority w:val="99"/>
    <w:unhideWhenUsed/>
    <w:rsid w:val="00E9402D"/>
    <w:pPr>
      <w:tabs>
        <w:tab w:val="center" w:pos="4680"/>
        <w:tab w:val="right" w:pos="9360"/>
      </w:tabs>
    </w:pPr>
  </w:style>
  <w:style w:type="character" w:customStyle="1" w:styleId="FooterChar">
    <w:name w:val="Footer Char"/>
    <w:basedOn w:val="DefaultParagraphFont"/>
    <w:link w:val="Footer"/>
    <w:uiPriority w:val="99"/>
    <w:locked/>
    <w:rsid w:val="00E9402D"/>
    <w:rPr>
      <w:rFonts w:ascii="Times New Roman" w:hAnsi="Times New Roman" w:cs="Times New Roman"/>
      <w:sz w:val="24"/>
      <w:szCs w:val="24"/>
    </w:rPr>
  </w:style>
  <w:style w:type="character" w:styleId="Hyperlink">
    <w:name w:val="Hyperlink"/>
    <w:basedOn w:val="DefaultParagraphFont"/>
    <w:uiPriority w:val="99"/>
    <w:unhideWhenUsed/>
    <w:rsid w:val="00934338"/>
    <w:rPr>
      <w:color w:val="0563C1" w:themeColor="hyperlink"/>
      <w:u w:val="single"/>
    </w:rPr>
  </w:style>
  <w:style w:type="character" w:customStyle="1" w:styleId="UnresolvedMention1">
    <w:name w:val="Unresolved Mention1"/>
    <w:basedOn w:val="DefaultParagraphFont"/>
    <w:uiPriority w:val="99"/>
    <w:semiHidden/>
    <w:unhideWhenUsed/>
    <w:rsid w:val="00934338"/>
    <w:rPr>
      <w:color w:val="605E5C"/>
      <w:shd w:val="clear" w:color="auto" w:fill="E1DFDD"/>
    </w:rPr>
  </w:style>
  <w:style w:type="character" w:styleId="FollowedHyperlink">
    <w:name w:val="FollowedHyperlink"/>
    <w:basedOn w:val="DefaultParagraphFont"/>
    <w:uiPriority w:val="99"/>
    <w:semiHidden/>
    <w:unhideWhenUsed/>
    <w:rsid w:val="005779CA"/>
    <w:rPr>
      <w:color w:val="954F72" w:themeColor="followedHyperlink"/>
      <w:u w:val="single"/>
    </w:rPr>
  </w:style>
  <w:style w:type="character" w:styleId="LineNumber">
    <w:name w:val="line number"/>
    <w:basedOn w:val="DefaultParagraphFont"/>
    <w:uiPriority w:val="99"/>
    <w:semiHidden/>
    <w:unhideWhenUsed/>
    <w:rsid w:val="0051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10098">
      <w:bodyDiv w:val="1"/>
      <w:marLeft w:val="0"/>
      <w:marRight w:val="0"/>
      <w:marTop w:val="0"/>
      <w:marBottom w:val="0"/>
      <w:divBdr>
        <w:top w:val="none" w:sz="0" w:space="0" w:color="auto"/>
        <w:left w:val="none" w:sz="0" w:space="0" w:color="auto"/>
        <w:bottom w:val="none" w:sz="0" w:space="0" w:color="auto"/>
        <w:right w:val="none" w:sz="0" w:space="0" w:color="auto"/>
      </w:divBdr>
    </w:div>
    <w:div w:id="843668991">
      <w:bodyDiv w:val="1"/>
      <w:marLeft w:val="0"/>
      <w:marRight w:val="0"/>
      <w:marTop w:val="0"/>
      <w:marBottom w:val="0"/>
      <w:divBdr>
        <w:top w:val="none" w:sz="0" w:space="0" w:color="auto"/>
        <w:left w:val="none" w:sz="0" w:space="0" w:color="auto"/>
        <w:bottom w:val="none" w:sz="0" w:space="0" w:color="auto"/>
        <w:right w:val="none" w:sz="0" w:space="0" w:color="auto"/>
      </w:divBdr>
      <w:divsChild>
        <w:div w:id="967247314">
          <w:marLeft w:val="480"/>
          <w:marRight w:val="0"/>
          <w:marTop w:val="120"/>
          <w:marBottom w:val="120"/>
          <w:divBdr>
            <w:top w:val="none" w:sz="0" w:space="0" w:color="auto"/>
            <w:left w:val="none" w:sz="0" w:space="0" w:color="auto"/>
            <w:bottom w:val="none" w:sz="0" w:space="0" w:color="auto"/>
            <w:right w:val="none" w:sz="0" w:space="0" w:color="auto"/>
          </w:divBdr>
        </w:div>
        <w:div w:id="984626363">
          <w:marLeft w:val="480"/>
          <w:marRight w:val="0"/>
          <w:marTop w:val="120"/>
          <w:marBottom w:val="120"/>
          <w:divBdr>
            <w:top w:val="none" w:sz="0" w:space="0" w:color="auto"/>
            <w:left w:val="none" w:sz="0" w:space="0" w:color="auto"/>
            <w:bottom w:val="none" w:sz="0" w:space="0" w:color="auto"/>
            <w:right w:val="none" w:sz="0" w:space="0" w:color="auto"/>
          </w:divBdr>
        </w:div>
        <w:div w:id="1113474718">
          <w:marLeft w:val="480"/>
          <w:marRight w:val="0"/>
          <w:marTop w:val="120"/>
          <w:marBottom w:val="120"/>
          <w:divBdr>
            <w:top w:val="none" w:sz="0" w:space="0" w:color="auto"/>
            <w:left w:val="none" w:sz="0" w:space="0" w:color="auto"/>
            <w:bottom w:val="none" w:sz="0" w:space="0" w:color="auto"/>
            <w:right w:val="none" w:sz="0" w:space="0" w:color="auto"/>
          </w:divBdr>
        </w:div>
        <w:div w:id="1747456750">
          <w:marLeft w:val="480"/>
          <w:marRight w:val="0"/>
          <w:marTop w:val="120"/>
          <w:marBottom w:val="120"/>
          <w:divBdr>
            <w:top w:val="none" w:sz="0" w:space="0" w:color="auto"/>
            <w:left w:val="none" w:sz="0" w:space="0" w:color="auto"/>
            <w:bottom w:val="none" w:sz="0" w:space="0" w:color="auto"/>
            <w:right w:val="none" w:sz="0" w:space="0" w:color="auto"/>
          </w:divBdr>
        </w:div>
        <w:div w:id="1986466646">
          <w:marLeft w:val="480"/>
          <w:marRight w:val="0"/>
          <w:marTop w:val="120"/>
          <w:marBottom w:val="120"/>
          <w:divBdr>
            <w:top w:val="none" w:sz="0" w:space="0" w:color="auto"/>
            <w:left w:val="none" w:sz="0" w:space="0" w:color="auto"/>
            <w:bottom w:val="none" w:sz="0" w:space="0" w:color="auto"/>
            <w:right w:val="none" w:sz="0" w:space="0" w:color="auto"/>
          </w:divBdr>
        </w:div>
      </w:divsChild>
    </w:div>
    <w:div w:id="870651259">
      <w:bodyDiv w:val="1"/>
      <w:marLeft w:val="0"/>
      <w:marRight w:val="0"/>
      <w:marTop w:val="0"/>
      <w:marBottom w:val="0"/>
      <w:divBdr>
        <w:top w:val="none" w:sz="0" w:space="0" w:color="auto"/>
        <w:left w:val="none" w:sz="0" w:space="0" w:color="auto"/>
        <w:bottom w:val="none" w:sz="0" w:space="0" w:color="auto"/>
        <w:right w:val="none" w:sz="0" w:space="0" w:color="auto"/>
      </w:divBdr>
    </w:div>
    <w:div w:id="1596088004">
      <w:bodyDiv w:val="1"/>
      <w:marLeft w:val="0"/>
      <w:marRight w:val="0"/>
      <w:marTop w:val="0"/>
      <w:marBottom w:val="0"/>
      <w:divBdr>
        <w:top w:val="none" w:sz="0" w:space="0" w:color="auto"/>
        <w:left w:val="none" w:sz="0" w:space="0" w:color="auto"/>
        <w:bottom w:val="none" w:sz="0" w:space="0" w:color="auto"/>
        <w:right w:val="none" w:sz="0" w:space="0" w:color="auto"/>
      </w:divBdr>
    </w:div>
    <w:div w:id="1811438471">
      <w:bodyDiv w:val="1"/>
      <w:marLeft w:val="0"/>
      <w:marRight w:val="0"/>
      <w:marTop w:val="0"/>
      <w:marBottom w:val="0"/>
      <w:divBdr>
        <w:top w:val="none" w:sz="0" w:space="0" w:color="auto"/>
        <w:left w:val="none" w:sz="0" w:space="0" w:color="auto"/>
        <w:bottom w:val="none" w:sz="0" w:space="0" w:color="auto"/>
        <w:right w:val="none" w:sz="0" w:space="0" w:color="auto"/>
      </w:divBdr>
    </w:div>
    <w:div w:id="1928535830">
      <w:bodyDiv w:val="1"/>
      <w:marLeft w:val="0"/>
      <w:marRight w:val="0"/>
      <w:marTop w:val="0"/>
      <w:marBottom w:val="0"/>
      <w:divBdr>
        <w:top w:val="none" w:sz="0" w:space="0" w:color="auto"/>
        <w:left w:val="none" w:sz="0" w:space="0" w:color="auto"/>
        <w:bottom w:val="none" w:sz="0" w:space="0" w:color="auto"/>
        <w:right w:val="none" w:sz="0" w:space="0" w:color="auto"/>
      </w:divBdr>
    </w:div>
    <w:div w:id="201294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86A78-A86C-4001-821F-201E7F8483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13A02B-9B0E-40C9-BEE2-B33E5960CE9A}">
  <ds:schemaRefs>
    <ds:schemaRef ds:uri="http://schemas.openxmlformats.org/officeDocument/2006/bibliography"/>
  </ds:schemaRefs>
</ds:datastoreItem>
</file>

<file path=customXml/itemProps3.xml><?xml version="1.0" encoding="utf-8"?>
<ds:datastoreItem xmlns:ds="http://schemas.openxmlformats.org/officeDocument/2006/customXml" ds:itemID="{2DFDD3A4-D839-4583-99B4-A27BE94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668D7-04B2-4F77-B1CA-F32ECE699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rule812_final_may15.docx</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rule812_final_may15.docx</dc:title>
  <dc:subject/>
  <dc:creator>debra.e.bartlett</dc:creator>
  <cp:keywords/>
  <dc:description/>
  <cp:lastModifiedBy>Parr, J.Chris</cp:lastModifiedBy>
  <cp:revision>5</cp:revision>
  <cp:lastPrinted>2025-01-17T14:15:00Z</cp:lastPrinted>
  <dcterms:created xsi:type="dcterms:W3CDTF">2025-06-13T13:02:00Z</dcterms:created>
  <dcterms:modified xsi:type="dcterms:W3CDTF">2025-07-28T19:40:00Z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0x01010094D051388F4C8347A442BD4E523BF3F2</vt:lpwstr>
  </property>
</Properties>
</file>